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3D66" w:rsidRDefault="005042DE">
      <w:pPr>
        <w:widowControl w:val="0"/>
        <w:pBdr>
          <w:top w:val="nil"/>
          <w:left w:val="nil"/>
          <w:bottom w:val="nil"/>
          <w:right w:val="nil"/>
          <w:between w:val="nil"/>
        </w:pBdr>
        <w:rPr>
          <w:color w:val="000000"/>
        </w:rPr>
      </w:pPr>
      <w:bookmarkStart w:id="0" w:name="_GoBack"/>
      <w:bookmarkEnd w:id="0"/>
      <w:r>
        <w:t xml:space="preserve">  </w:t>
      </w:r>
    </w:p>
    <w:tbl>
      <w:tblPr>
        <w:tblStyle w:val="a"/>
        <w:tblW w:w="1386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2205"/>
        <w:gridCol w:w="2205"/>
        <w:gridCol w:w="2205"/>
        <w:gridCol w:w="2205"/>
      </w:tblGrid>
      <w:tr w:rsidR="007A3D66">
        <w:trPr>
          <w:trHeight w:val="420"/>
        </w:trPr>
        <w:tc>
          <w:tcPr>
            <w:tcW w:w="13860" w:type="dxa"/>
            <w:gridSpan w:val="5"/>
            <w:shd w:val="clear" w:color="auto" w:fill="auto"/>
            <w:tcMar>
              <w:top w:w="100" w:type="dxa"/>
              <w:left w:w="100" w:type="dxa"/>
              <w:bottom w:w="100" w:type="dxa"/>
              <w:right w:w="100" w:type="dxa"/>
            </w:tcMar>
          </w:tcPr>
          <w:p w:rsidR="007A3D66" w:rsidRDefault="005042DE">
            <w:pPr>
              <w:jc w:val="center"/>
              <w:rPr>
                <w:b/>
                <w:sz w:val="18"/>
                <w:szCs w:val="18"/>
              </w:rPr>
            </w:pPr>
            <w:r>
              <w:rPr>
                <w:b/>
                <w:sz w:val="18"/>
                <w:szCs w:val="18"/>
              </w:rPr>
              <w:t>Draft ILO Collaboration, Teamwork, and  Leadership Rubric Approved for Pilot by ILO Subcommittee 5-6-19</w:t>
            </w:r>
          </w:p>
          <w:p w:rsidR="007A3D66" w:rsidRDefault="005042DE">
            <w:pPr>
              <w:rPr>
                <w:sz w:val="18"/>
                <w:szCs w:val="18"/>
              </w:rPr>
            </w:pPr>
            <w:r>
              <w:rPr>
                <w:sz w:val="18"/>
                <w:szCs w:val="18"/>
              </w:rPr>
              <w:t xml:space="preserve">Description: </w:t>
            </w:r>
            <w:r>
              <w:rPr>
                <w:sz w:val="18"/>
                <w:szCs w:val="18"/>
              </w:rPr>
              <w:t>Working with others is an essential component of our university experience. Students work in teams on classroom assignments, on service learning projects, in student organizations, in campus service departments and elsewhere on campus with each of these pr</w:t>
            </w:r>
            <w:r>
              <w:rPr>
                <w:sz w:val="18"/>
                <w:szCs w:val="18"/>
              </w:rPr>
              <w:t xml:space="preserve">oviding a possible context for rubric application.  Leading, collaborating with others, and working in teams comprised of diverse members are vital in our workplaces and communities. </w:t>
            </w:r>
          </w:p>
        </w:tc>
      </w:tr>
      <w:tr w:rsidR="007A3D66">
        <w:tc>
          <w:tcPr>
            <w:tcW w:w="5040" w:type="dxa"/>
            <w:shd w:val="clear" w:color="auto" w:fill="auto"/>
            <w:tcMar>
              <w:top w:w="100" w:type="dxa"/>
              <w:left w:w="100" w:type="dxa"/>
              <w:bottom w:w="100" w:type="dxa"/>
              <w:right w:w="100" w:type="dxa"/>
            </w:tcMar>
          </w:tcPr>
          <w:p w:rsidR="007A3D66" w:rsidRDefault="005042DE">
            <w:pPr>
              <w:widowControl w:val="0"/>
              <w:spacing w:line="240" w:lineRule="auto"/>
              <w:rPr>
                <w:b/>
                <w:sz w:val="18"/>
                <w:szCs w:val="18"/>
              </w:rPr>
            </w:pPr>
            <w:r>
              <w:rPr>
                <w:b/>
                <w:sz w:val="18"/>
                <w:szCs w:val="18"/>
              </w:rPr>
              <w:t>Criteria</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4</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3</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2</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1</w:t>
            </w:r>
          </w:p>
        </w:tc>
      </w:tr>
      <w:tr w:rsidR="007A3D66">
        <w:tc>
          <w:tcPr>
            <w:tcW w:w="5040"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b/>
                <w:sz w:val="18"/>
                <w:szCs w:val="18"/>
              </w:rPr>
              <w:t>Intra/Interpersonal skills</w:t>
            </w:r>
          </w:p>
          <w:p w:rsidR="007A3D66" w:rsidRDefault="005042DE">
            <w:pPr>
              <w:widowControl w:val="0"/>
              <w:spacing w:line="240" w:lineRule="auto"/>
              <w:rPr>
                <w:sz w:val="18"/>
                <w:szCs w:val="18"/>
              </w:rPr>
            </w:pPr>
            <w:r>
              <w:rPr>
                <w:sz w:val="18"/>
                <w:szCs w:val="18"/>
              </w:rPr>
              <w:t>Responsive; supportive; empathetic; adaptable (e.g., open to diverse perspectives); engaging;</w:t>
            </w:r>
          </w:p>
          <w:p w:rsidR="007A3D66" w:rsidRDefault="005042DE">
            <w:pPr>
              <w:widowControl w:val="0"/>
              <w:spacing w:line="240" w:lineRule="auto"/>
              <w:rPr>
                <w:sz w:val="18"/>
                <w:szCs w:val="18"/>
              </w:rPr>
            </w:pPr>
            <w:proofErr w:type="gramStart"/>
            <w:r>
              <w:rPr>
                <w:sz w:val="18"/>
                <w:szCs w:val="18"/>
              </w:rPr>
              <w:t>self-aware</w:t>
            </w:r>
            <w:proofErr w:type="gramEnd"/>
            <w:r>
              <w:rPr>
                <w:sz w:val="18"/>
                <w:szCs w:val="18"/>
              </w:rPr>
              <w:t xml:space="preserve"> (e.g. self-reflection and self-regulation).</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Consistent application of appropriate intra/inter personal skills.</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Adequate application of appropriate intr</w:t>
            </w:r>
            <w:r>
              <w:rPr>
                <w:sz w:val="18"/>
                <w:szCs w:val="18"/>
              </w:rPr>
              <w:t>a/inter personal skills.</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Some application of appropriate intra/inter personal skills.</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Little to no application of appropriate intra/inter personal skills.</w:t>
            </w:r>
          </w:p>
        </w:tc>
      </w:tr>
      <w:tr w:rsidR="007A3D66">
        <w:tc>
          <w:tcPr>
            <w:tcW w:w="5040" w:type="dxa"/>
            <w:shd w:val="clear" w:color="auto" w:fill="auto"/>
            <w:tcMar>
              <w:top w:w="100" w:type="dxa"/>
              <w:left w:w="100" w:type="dxa"/>
              <w:bottom w:w="100" w:type="dxa"/>
              <w:right w:w="100" w:type="dxa"/>
            </w:tcMar>
          </w:tcPr>
          <w:p w:rsidR="007A3D66" w:rsidRDefault="005042DE">
            <w:pPr>
              <w:widowControl w:val="0"/>
              <w:spacing w:line="240" w:lineRule="auto"/>
              <w:rPr>
                <w:b/>
                <w:sz w:val="18"/>
                <w:szCs w:val="18"/>
              </w:rPr>
            </w:pPr>
            <w:r>
              <w:rPr>
                <w:b/>
                <w:sz w:val="18"/>
                <w:szCs w:val="18"/>
              </w:rPr>
              <w:t>Accountability</w:t>
            </w:r>
          </w:p>
          <w:p w:rsidR="007A3D66" w:rsidRDefault="005042DE">
            <w:pPr>
              <w:widowControl w:val="0"/>
              <w:spacing w:line="240" w:lineRule="auto"/>
              <w:rPr>
                <w:b/>
                <w:sz w:val="18"/>
                <w:szCs w:val="18"/>
              </w:rPr>
            </w:pPr>
            <w:r>
              <w:rPr>
                <w:sz w:val="18"/>
                <w:szCs w:val="18"/>
              </w:rPr>
              <w:t>Proactive; prepares for meetings and completes tasks; responds in a timely manner; do</w:t>
            </w:r>
            <w:r>
              <w:rPr>
                <w:sz w:val="18"/>
                <w:szCs w:val="18"/>
              </w:rPr>
              <w:t xml:space="preserve">es </w:t>
            </w:r>
            <w:proofErr w:type="gramStart"/>
            <w:r>
              <w:rPr>
                <w:sz w:val="18"/>
                <w:szCs w:val="18"/>
              </w:rPr>
              <w:t>what’s</w:t>
            </w:r>
            <w:proofErr w:type="gramEnd"/>
            <w:r>
              <w:rPr>
                <w:sz w:val="18"/>
                <w:szCs w:val="18"/>
              </w:rPr>
              <w:t xml:space="preserve"> needed (pulling one’s weight; does one’s own work); supports team success; behaves in an ethical manner.</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bookmarkStart w:id="1" w:name="_gjdgxs" w:colFirst="0" w:colLast="0"/>
            <w:bookmarkEnd w:id="1"/>
            <w:r>
              <w:rPr>
                <w:sz w:val="18"/>
                <w:szCs w:val="18"/>
              </w:rPr>
              <w:t>Clear evidence of accountability and supportive contributions towards team goal.</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Adequate evidence of accountability and supportive contribut</w:t>
            </w:r>
            <w:r>
              <w:rPr>
                <w:sz w:val="18"/>
                <w:szCs w:val="18"/>
              </w:rPr>
              <w:t>ions towards team goal.</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Some evidence of accountability and supportive contributions towards team goal.</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Little to no evidence of accountability and supportive contributions towards team goal.</w:t>
            </w:r>
          </w:p>
        </w:tc>
      </w:tr>
      <w:tr w:rsidR="007A3D66">
        <w:tc>
          <w:tcPr>
            <w:tcW w:w="5040" w:type="dxa"/>
            <w:shd w:val="clear" w:color="auto" w:fill="auto"/>
            <w:tcMar>
              <w:top w:w="100" w:type="dxa"/>
              <w:left w:w="100" w:type="dxa"/>
              <w:bottom w:w="100" w:type="dxa"/>
              <w:right w:w="100" w:type="dxa"/>
            </w:tcMar>
          </w:tcPr>
          <w:p w:rsidR="007A3D66" w:rsidRDefault="005042DE">
            <w:pPr>
              <w:widowControl w:val="0"/>
              <w:spacing w:line="240" w:lineRule="auto"/>
              <w:rPr>
                <w:b/>
                <w:sz w:val="18"/>
                <w:szCs w:val="18"/>
              </w:rPr>
            </w:pPr>
            <w:r>
              <w:rPr>
                <w:b/>
                <w:sz w:val="18"/>
                <w:szCs w:val="18"/>
              </w:rPr>
              <w:t xml:space="preserve">Communication </w:t>
            </w:r>
          </w:p>
          <w:p w:rsidR="007A3D66" w:rsidRDefault="005042DE">
            <w:pPr>
              <w:widowControl w:val="0"/>
              <w:spacing w:line="240" w:lineRule="auto"/>
              <w:rPr>
                <w:sz w:val="18"/>
                <w:szCs w:val="18"/>
              </w:rPr>
            </w:pPr>
            <w:r>
              <w:rPr>
                <w:sz w:val="18"/>
                <w:szCs w:val="18"/>
              </w:rPr>
              <w:t xml:space="preserve">Actively listens; clearly </w:t>
            </w:r>
            <w:r>
              <w:rPr>
                <w:sz w:val="18"/>
                <w:szCs w:val="18"/>
              </w:rPr>
              <w:t>communicates ideas (e.g. use of body language; respecting personal space; providing and accepting constructive feedback); demonstrates cultural/gender/identity competence (e.g. avoids micro-aggressions; uses bias-free and gender appropriate language).</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Cons</w:t>
            </w:r>
            <w:r>
              <w:rPr>
                <w:sz w:val="18"/>
                <w:szCs w:val="18"/>
              </w:rPr>
              <w:t>istently uses appropriate verbal and non-verbal communication.</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Often uses appropriate verbal and non-verbal communication.</w:t>
            </w:r>
          </w:p>
          <w:p w:rsidR="007A3D66" w:rsidRDefault="005042DE">
            <w:pPr>
              <w:widowControl w:val="0"/>
              <w:spacing w:line="240" w:lineRule="auto"/>
              <w:rPr>
                <w:sz w:val="18"/>
                <w:szCs w:val="18"/>
              </w:rPr>
            </w:pPr>
            <w:r>
              <w:rPr>
                <w:sz w:val="18"/>
                <w:szCs w:val="18"/>
              </w:rPr>
              <w:t xml:space="preserve"> </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Sometimes uses appropriate verbal and non-verbal communication.</w:t>
            </w:r>
          </w:p>
          <w:p w:rsidR="007A3D66" w:rsidRDefault="005042DE">
            <w:pPr>
              <w:widowControl w:val="0"/>
              <w:spacing w:line="240" w:lineRule="auto"/>
              <w:rPr>
                <w:sz w:val="18"/>
                <w:szCs w:val="18"/>
              </w:rPr>
            </w:pPr>
            <w:r>
              <w:rPr>
                <w:sz w:val="18"/>
                <w:szCs w:val="18"/>
              </w:rPr>
              <w:t xml:space="preserve"> </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Little to no use of appropriate verbal and non-verbal communicati</w:t>
            </w:r>
            <w:r>
              <w:rPr>
                <w:sz w:val="18"/>
                <w:szCs w:val="18"/>
              </w:rPr>
              <w:t>on.</w:t>
            </w:r>
          </w:p>
          <w:p w:rsidR="007A3D66" w:rsidRDefault="005042DE">
            <w:pPr>
              <w:widowControl w:val="0"/>
              <w:spacing w:line="240" w:lineRule="auto"/>
              <w:rPr>
                <w:sz w:val="18"/>
                <w:szCs w:val="18"/>
              </w:rPr>
            </w:pPr>
            <w:r>
              <w:rPr>
                <w:sz w:val="18"/>
                <w:szCs w:val="18"/>
              </w:rPr>
              <w:t xml:space="preserve"> </w:t>
            </w:r>
          </w:p>
        </w:tc>
      </w:tr>
      <w:tr w:rsidR="007A3D66">
        <w:tc>
          <w:tcPr>
            <w:tcW w:w="5040" w:type="dxa"/>
            <w:shd w:val="clear" w:color="auto" w:fill="auto"/>
            <w:tcMar>
              <w:top w:w="100" w:type="dxa"/>
              <w:left w:w="100" w:type="dxa"/>
              <w:bottom w:w="100" w:type="dxa"/>
              <w:right w:w="100" w:type="dxa"/>
            </w:tcMar>
          </w:tcPr>
          <w:p w:rsidR="007A3D66" w:rsidRDefault="005042DE">
            <w:pPr>
              <w:widowControl w:val="0"/>
              <w:spacing w:line="240" w:lineRule="auto"/>
              <w:rPr>
                <w:b/>
                <w:sz w:val="18"/>
                <w:szCs w:val="18"/>
              </w:rPr>
            </w:pPr>
            <w:r>
              <w:rPr>
                <w:b/>
                <w:sz w:val="18"/>
                <w:szCs w:val="18"/>
              </w:rPr>
              <w:t>Conflict Management</w:t>
            </w:r>
          </w:p>
          <w:p w:rsidR="007A3D66" w:rsidRDefault="005042DE">
            <w:pPr>
              <w:rPr>
                <w:b/>
                <w:sz w:val="18"/>
                <w:szCs w:val="18"/>
              </w:rPr>
            </w:pPr>
            <w:r>
              <w:rPr>
                <w:sz w:val="18"/>
                <w:szCs w:val="18"/>
              </w:rPr>
              <w:t>Recognizes conflict (e.g. group tensions, interpersonal conflict); manages the process of conflict (e.g. addressing power dynamics; compromising; negotiating; mediating; seeks/offers solutions if needed).</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Effectively manages conf</w:t>
            </w:r>
            <w:r>
              <w:rPr>
                <w:sz w:val="18"/>
                <w:szCs w:val="18"/>
              </w:rPr>
              <w:t>lict through</w:t>
            </w:r>
          </w:p>
          <w:p w:rsidR="007A3D66" w:rsidRDefault="005042DE">
            <w:pPr>
              <w:widowControl w:val="0"/>
              <w:spacing w:line="240" w:lineRule="auto"/>
              <w:rPr>
                <w:sz w:val="18"/>
                <w:szCs w:val="18"/>
              </w:rPr>
            </w:pPr>
            <w:proofErr w:type="gramStart"/>
            <w:r>
              <w:rPr>
                <w:sz w:val="18"/>
                <w:szCs w:val="18"/>
              </w:rPr>
              <w:t>demonstrated</w:t>
            </w:r>
            <w:proofErr w:type="gramEnd"/>
            <w:r>
              <w:rPr>
                <w:sz w:val="18"/>
                <w:szCs w:val="18"/>
              </w:rPr>
              <w:t xml:space="preserve"> action(s).</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Adequately manages conflict through</w:t>
            </w:r>
          </w:p>
          <w:p w:rsidR="007A3D66" w:rsidRDefault="005042DE">
            <w:pPr>
              <w:widowControl w:val="0"/>
              <w:spacing w:line="240" w:lineRule="auto"/>
              <w:rPr>
                <w:sz w:val="18"/>
                <w:szCs w:val="18"/>
              </w:rPr>
            </w:pPr>
            <w:proofErr w:type="gramStart"/>
            <w:r>
              <w:rPr>
                <w:sz w:val="18"/>
                <w:szCs w:val="18"/>
              </w:rPr>
              <w:t>demonstrated</w:t>
            </w:r>
            <w:proofErr w:type="gramEnd"/>
            <w:r>
              <w:rPr>
                <w:sz w:val="18"/>
                <w:szCs w:val="18"/>
              </w:rPr>
              <w:t xml:space="preserve"> action(s).</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Sometimes manages conflict through</w:t>
            </w:r>
          </w:p>
          <w:p w:rsidR="007A3D66" w:rsidRDefault="005042DE">
            <w:pPr>
              <w:widowControl w:val="0"/>
              <w:spacing w:line="240" w:lineRule="auto"/>
              <w:rPr>
                <w:sz w:val="18"/>
                <w:szCs w:val="18"/>
              </w:rPr>
            </w:pPr>
            <w:proofErr w:type="gramStart"/>
            <w:r>
              <w:rPr>
                <w:sz w:val="18"/>
                <w:szCs w:val="18"/>
              </w:rPr>
              <w:t>demonstrated</w:t>
            </w:r>
            <w:proofErr w:type="gramEnd"/>
            <w:r>
              <w:rPr>
                <w:sz w:val="18"/>
                <w:szCs w:val="18"/>
              </w:rPr>
              <w:t xml:space="preserve"> action(s).</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Little to no management of conflict through</w:t>
            </w:r>
          </w:p>
          <w:p w:rsidR="007A3D66" w:rsidRDefault="005042DE">
            <w:pPr>
              <w:widowControl w:val="0"/>
              <w:spacing w:line="240" w:lineRule="auto"/>
              <w:rPr>
                <w:sz w:val="18"/>
                <w:szCs w:val="18"/>
              </w:rPr>
            </w:pPr>
            <w:proofErr w:type="gramStart"/>
            <w:r>
              <w:rPr>
                <w:sz w:val="18"/>
                <w:szCs w:val="18"/>
              </w:rPr>
              <w:t>demonstrated</w:t>
            </w:r>
            <w:proofErr w:type="gramEnd"/>
            <w:r>
              <w:rPr>
                <w:sz w:val="18"/>
                <w:szCs w:val="18"/>
              </w:rPr>
              <w:t xml:space="preserve"> action(s).</w:t>
            </w:r>
          </w:p>
        </w:tc>
      </w:tr>
      <w:tr w:rsidR="007A3D66">
        <w:tc>
          <w:tcPr>
            <w:tcW w:w="5040" w:type="dxa"/>
            <w:shd w:val="clear" w:color="auto" w:fill="auto"/>
            <w:tcMar>
              <w:top w:w="100" w:type="dxa"/>
              <w:left w:w="100" w:type="dxa"/>
              <w:bottom w:w="100" w:type="dxa"/>
              <w:right w:w="100" w:type="dxa"/>
            </w:tcMar>
          </w:tcPr>
          <w:p w:rsidR="007A3D66" w:rsidRDefault="005042DE">
            <w:pPr>
              <w:rPr>
                <w:b/>
                <w:sz w:val="18"/>
                <w:szCs w:val="18"/>
              </w:rPr>
            </w:pPr>
            <w:r>
              <w:rPr>
                <w:b/>
                <w:sz w:val="18"/>
                <w:szCs w:val="18"/>
              </w:rPr>
              <w:t>Collaborative Team Process</w:t>
            </w:r>
          </w:p>
          <w:p w:rsidR="007A3D66" w:rsidRDefault="005042DE">
            <w:pPr>
              <w:rPr>
                <w:sz w:val="18"/>
                <w:szCs w:val="18"/>
              </w:rPr>
            </w:pPr>
            <w:r>
              <w:rPr>
                <w:sz w:val="18"/>
                <w:szCs w:val="18"/>
              </w:rPr>
              <w:t>Team collectively identifies and assigns team roles and tasks in an ethical, equitable and responsible manner (e.g. builds safe space and trust) and develops strategies and processes to move toward team goals (e.g. consensus-based decision making; motivati</w:t>
            </w:r>
            <w:r>
              <w:rPr>
                <w:sz w:val="18"/>
                <w:szCs w:val="18"/>
              </w:rPr>
              <w:t>ng; brainstorming; ongoing evaluation).</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 xml:space="preserve">Thorough evidence of </w:t>
            </w:r>
            <w:proofErr w:type="gramStart"/>
            <w:r>
              <w:rPr>
                <w:sz w:val="18"/>
                <w:szCs w:val="18"/>
              </w:rPr>
              <w:t>using  collaborative</w:t>
            </w:r>
            <w:proofErr w:type="gramEnd"/>
            <w:r>
              <w:rPr>
                <w:sz w:val="18"/>
                <w:szCs w:val="18"/>
              </w:rPr>
              <w:t xml:space="preserve"> processes to meet team goals.</w:t>
            </w:r>
          </w:p>
          <w:p w:rsidR="007A3D66" w:rsidRDefault="005042DE">
            <w:pPr>
              <w:widowControl w:val="0"/>
              <w:spacing w:line="240" w:lineRule="auto"/>
              <w:rPr>
                <w:sz w:val="18"/>
                <w:szCs w:val="18"/>
              </w:rPr>
            </w:pPr>
            <w:r>
              <w:rPr>
                <w:sz w:val="18"/>
                <w:szCs w:val="18"/>
              </w:rPr>
              <w:t xml:space="preserve"> </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Adequate evidence of using f collaborative processes to meet team goals.</w:t>
            </w:r>
          </w:p>
          <w:p w:rsidR="007A3D66" w:rsidRDefault="007A3D66">
            <w:pPr>
              <w:widowControl w:val="0"/>
              <w:spacing w:line="240" w:lineRule="auto"/>
              <w:rPr>
                <w:sz w:val="18"/>
                <w:szCs w:val="18"/>
              </w:rPr>
            </w:pP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 xml:space="preserve">Some evidence of </w:t>
            </w:r>
            <w:proofErr w:type="gramStart"/>
            <w:r>
              <w:rPr>
                <w:sz w:val="18"/>
                <w:szCs w:val="18"/>
              </w:rPr>
              <w:t>using  collaborative</w:t>
            </w:r>
            <w:proofErr w:type="gramEnd"/>
            <w:r>
              <w:rPr>
                <w:sz w:val="18"/>
                <w:szCs w:val="18"/>
              </w:rPr>
              <w:t xml:space="preserve"> processes to meet team goals.</w:t>
            </w:r>
          </w:p>
          <w:p w:rsidR="007A3D66" w:rsidRDefault="007A3D66">
            <w:pPr>
              <w:widowControl w:val="0"/>
              <w:spacing w:line="240" w:lineRule="auto"/>
              <w:rPr>
                <w:sz w:val="18"/>
                <w:szCs w:val="18"/>
              </w:rPr>
            </w:pP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Little to no evidence of using collaborative processes to meet team goals.</w:t>
            </w:r>
          </w:p>
        </w:tc>
      </w:tr>
      <w:tr w:rsidR="007A3D66">
        <w:tc>
          <w:tcPr>
            <w:tcW w:w="5040" w:type="dxa"/>
            <w:shd w:val="clear" w:color="auto" w:fill="auto"/>
            <w:tcMar>
              <w:top w:w="100" w:type="dxa"/>
              <w:left w:w="100" w:type="dxa"/>
              <w:bottom w:w="100" w:type="dxa"/>
              <w:right w:w="100" w:type="dxa"/>
            </w:tcMar>
          </w:tcPr>
          <w:p w:rsidR="007A3D66" w:rsidRDefault="005042DE">
            <w:pPr>
              <w:rPr>
                <w:b/>
                <w:sz w:val="18"/>
                <w:szCs w:val="18"/>
              </w:rPr>
            </w:pPr>
            <w:r>
              <w:rPr>
                <w:b/>
                <w:sz w:val="18"/>
                <w:szCs w:val="18"/>
              </w:rPr>
              <w:t xml:space="preserve">Leadership Acumen: </w:t>
            </w:r>
            <w:r>
              <w:rPr>
                <w:sz w:val="18"/>
                <w:szCs w:val="18"/>
              </w:rPr>
              <w:t xml:space="preserve">Facilitates the work and advancement of the team through the use of leadership strategies and principles (e.g. takes responsibility and ownership; demonstrates situational awareness and </w:t>
            </w:r>
            <w:r>
              <w:rPr>
                <w:sz w:val="18"/>
                <w:szCs w:val="18"/>
              </w:rPr>
              <w:lastRenderedPageBreak/>
              <w:t xml:space="preserve">analysis; provides inspiration; fosters inclusivity; delegates </w:t>
            </w:r>
            <w:proofErr w:type="gramStart"/>
            <w:r>
              <w:rPr>
                <w:sz w:val="18"/>
                <w:szCs w:val="18"/>
              </w:rPr>
              <w:t>respons</w:t>
            </w:r>
            <w:r>
              <w:rPr>
                <w:sz w:val="18"/>
                <w:szCs w:val="18"/>
              </w:rPr>
              <w:t>ibility ;</w:t>
            </w:r>
            <w:proofErr w:type="gramEnd"/>
            <w:r>
              <w:rPr>
                <w:sz w:val="18"/>
                <w:szCs w:val="18"/>
              </w:rPr>
              <w:t xml:space="preserve"> recognizes others’ achievement and growth).</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lastRenderedPageBreak/>
              <w:t xml:space="preserve">Effectively uses leadership techniques in a team. </w:t>
            </w: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Adequately uses leadership techniques in a team</w:t>
            </w:r>
            <w:proofErr w:type="gramStart"/>
            <w:r>
              <w:rPr>
                <w:sz w:val="18"/>
                <w:szCs w:val="18"/>
              </w:rPr>
              <w:t>..</w:t>
            </w:r>
            <w:proofErr w:type="gramEnd"/>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Sometimes uses leadership techniques in a team.</w:t>
            </w:r>
          </w:p>
          <w:p w:rsidR="007A3D66" w:rsidRDefault="007A3D66">
            <w:pPr>
              <w:widowControl w:val="0"/>
              <w:spacing w:line="240" w:lineRule="auto"/>
              <w:rPr>
                <w:sz w:val="18"/>
                <w:szCs w:val="18"/>
              </w:rPr>
            </w:pPr>
          </w:p>
        </w:tc>
        <w:tc>
          <w:tcPr>
            <w:tcW w:w="2205" w:type="dxa"/>
            <w:shd w:val="clear" w:color="auto" w:fill="auto"/>
            <w:tcMar>
              <w:top w:w="100" w:type="dxa"/>
              <w:left w:w="100" w:type="dxa"/>
              <w:bottom w:w="100" w:type="dxa"/>
              <w:right w:w="100" w:type="dxa"/>
            </w:tcMar>
          </w:tcPr>
          <w:p w:rsidR="007A3D66" w:rsidRDefault="005042DE">
            <w:pPr>
              <w:widowControl w:val="0"/>
              <w:spacing w:line="240" w:lineRule="auto"/>
              <w:rPr>
                <w:sz w:val="18"/>
                <w:szCs w:val="18"/>
              </w:rPr>
            </w:pPr>
            <w:r>
              <w:rPr>
                <w:sz w:val="18"/>
                <w:szCs w:val="18"/>
              </w:rPr>
              <w:t xml:space="preserve">Little to no evidence of </w:t>
            </w:r>
            <w:proofErr w:type="gramStart"/>
            <w:r>
              <w:rPr>
                <w:sz w:val="18"/>
                <w:szCs w:val="18"/>
              </w:rPr>
              <w:t>using  leadership</w:t>
            </w:r>
            <w:proofErr w:type="gramEnd"/>
            <w:r>
              <w:rPr>
                <w:sz w:val="18"/>
                <w:szCs w:val="18"/>
              </w:rPr>
              <w:t xml:space="preserve"> technique</w:t>
            </w:r>
            <w:r>
              <w:rPr>
                <w:sz w:val="18"/>
                <w:szCs w:val="18"/>
              </w:rPr>
              <w:t xml:space="preserve">s in a team. </w:t>
            </w:r>
          </w:p>
        </w:tc>
      </w:tr>
    </w:tbl>
    <w:p w:rsidR="007A3D66" w:rsidRDefault="007A3D66">
      <w:pPr>
        <w:rPr>
          <w:sz w:val="18"/>
          <w:szCs w:val="18"/>
        </w:rPr>
      </w:pPr>
    </w:p>
    <w:sectPr w:rsidR="007A3D66">
      <w:headerReference w:type="default" r:id="rId6"/>
      <w:pgSz w:w="15840" w:h="122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DE" w:rsidRDefault="005042DE">
      <w:pPr>
        <w:spacing w:line="240" w:lineRule="auto"/>
      </w:pPr>
      <w:r>
        <w:separator/>
      </w:r>
    </w:p>
  </w:endnote>
  <w:endnote w:type="continuationSeparator" w:id="0">
    <w:p w:rsidR="005042DE" w:rsidRDefault="00504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DE" w:rsidRDefault="005042DE">
      <w:pPr>
        <w:spacing w:line="240" w:lineRule="auto"/>
      </w:pPr>
      <w:r>
        <w:separator/>
      </w:r>
    </w:p>
  </w:footnote>
  <w:footnote w:type="continuationSeparator" w:id="0">
    <w:p w:rsidR="005042DE" w:rsidRDefault="005042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66" w:rsidRDefault="007A3D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66"/>
    <w:rsid w:val="00355080"/>
    <w:rsid w:val="005042DE"/>
    <w:rsid w:val="007A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B9796-B9CC-4429-9082-2EA1046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Stein</dc:creator>
  <cp:lastModifiedBy>Julie Stein</cp:lastModifiedBy>
  <cp:revision>2</cp:revision>
  <dcterms:created xsi:type="dcterms:W3CDTF">2019-06-12T22:16:00Z</dcterms:created>
  <dcterms:modified xsi:type="dcterms:W3CDTF">2019-06-12T22:16:00Z</dcterms:modified>
</cp:coreProperties>
</file>