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BCCD8" w14:textId="451A662C" w:rsidR="00A14521" w:rsidRPr="00695F53" w:rsidRDefault="00D42C7C" w:rsidP="00A14521">
      <w:pPr>
        <w:rPr>
          <w:rFonts w:ascii="Times New Roman" w:hAnsi="Times New Roman" w:cs="Times New Roman"/>
          <w:sz w:val="24"/>
          <w:szCs w:val="24"/>
        </w:rPr>
      </w:pPr>
      <w:r w:rsidRPr="00695F5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30C291" wp14:editId="51EB9FC5">
                <wp:simplePos x="0" y="0"/>
                <wp:positionH relativeFrom="column">
                  <wp:posOffset>2628900</wp:posOffset>
                </wp:positionH>
                <wp:positionV relativeFrom="paragraph">
                  <wp:posOffset>0</wp:posOffset>
                </wp:positionV>
                <wp:extent cx="3543300" cy="8001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1A27F1" w14:textId="6365A295" w:rsidR="00A92161" w:rsidRDefault="00A92161" w:rsidP="00D42C7C">
                            <w:pPr>
                              <w:spacing w:after="0"/>
                              <w:jc w:val="center"/>
                              <w:rPr>
                                <w:rFonts w:ascii="Times New Roman" w:hAnsi="Times New Roman"/>
                                <w:b/>
                                <w:sz w:val="32"/>
                                <w:szCs w:val="32"/>
                              </w:rPr>
                            </w:pPr>
                            <w:r w:rsidRPr="00813C77">
                              <w:rPr>
                                <w:rFonts w:ascii="Times New Roman" w:hAnsi="Times New Roman"/>
                                <w:b/>
                                <w:sz w:val="32"/>
                                <w:szCs w:val="32"/>
                              </w:rPr>
                              <w:t>ACADEMIC SENATE</w:t>
                            </w:r>
                          </w:p>
                          <w:p w14:paraId="4D1B221E" w14:textId="4B425300" w:rsidR="00A92161" w:rsidRDefault="00A92161" w:rsidP="00D42C7C">
                            <w:pPr>
                              <w:spacing w:after="0"/>
                              <w:jc w:val="center"/>
                              <w:rPr>
                                <w:rFonts w:ascii="Times New Roman" w:hAnsi="Times New Roman"/>
                                <w:b/>
                                <w:sz w:val="26"/>
                                <w:szCs w:val="26"/>
                              </w:rPr>
                            </w:pPr>
                            <w:r w:rsidRPr="00D42C7C">
                              <w:rPr>
                                <w:rFonts w:ascii="Times New Roman" w:hAnsi="Times New Roman"/>
                                <w:b/>
                                <w:sz w:val="26"/>
                                <w:szCs w:val="26"/>
                              </w:rPr>
                              <w:t>Committee on Academic Planning and Review</w:t>
                            </w:r>
                          </w:p>
                          <w:p w14:paraId="28E9E12A" w14:textId="77777777" w:rsidR="00A92161" w:rsidRPr="00D42C7C" w:rsidRDefault="00A92161" w:rsidP="00D42C7C">
                            <w:pPr>
                              <w:spacing w:after="0"/>
                              <w:jc w:val="center"/>
                              <w:rPr>
                                <w:rFonts w:ascii="Times New Roman" w:hAnsi="Times New Roman"/>
                                <w:b/>
                                <w:sz w:val="26"/>
                                <w:szCs w:val="26"/>
                              </w:rPr>
                            </w:pPr>
                          </w:p>
                          <w:p w14:paraId="797AF68E" w14:textId="5D6B97C7" w:rsidR="00A92161" w:rsidRPr="00F13441" w:rsidRDefault="00A92161" w:rsidP="00A14521">
                            <w:pPr>
                              <w:jc w:val="right"/>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0C291" id="_x0000_t202" coordsize="21600,21600" o:spt="202" path="m,l,21600r21600,l21600,xe">
                <v:stroke joinstyle="miter"/>
                <v:path gradientshapeok="t" o:connecttype="rect"/>
              </v:shapetype>
              <v:shape id="Text Box 2" o:spid="_x0000_s1026" type="#_x0000_t202" style="position:absolute;margin-left:207pt;margin-top:0;width:27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" stroked="f">
                <v:textbox>
                  <w:txbxContent>
                    <w:p w14:paraId="0F1A27F1" w14:textId="6365A295" w:rsidR="00A92161" w:rsidRDefault="00A92161" w:rsidP="00D42C7C">
                      <w:pPr>
                        <w:spacing w:after="0"/>
                        <w:jc w:val="center"/>
                        <w:rPr>
                          <w:rFonts w:ascii="Times New Roman" w:hAnsi="Times New Roman"/>
                          <w:b/>
                          <w:sz w:val="32"/>
                          <w:szCs w:val="32"/>
                        </w:rPr>
                      </w:pPr>
                      <w:r w:rsidRPr="00813C77">
                        <w:rPr>
                          <w:rFonts w:ascii="Times New Roman" w:hAnsi="Times New Roman"/>
                          <w:b/>
                          <w:sz w:val="32"/>
                          <w:szCs w:val="32"/>
                        </w:rPr>
                        <w:t>ACADEMIC SENATE</w:t>
                      </w:r>
                    </w:p>
                    <w:p w14:paraId="4D1B221E" w14:textId="4B425300" w:rsidR="00A92161" w:rsidRDefault="00A92161" w:rsidP="00D42C7C">
                      <w:pPr>
                        <w:spacing w:after="0"/>
                        <w:jc w:val="center"/>
                        <w:rPr>
                          <w:rFonts w:ascii="Times New Roman" w:hAnsi="Times New Roman"/>
                          <w:b/>
                          <w:sz w:val="26"/>
                          <w:szCs w:val="26"/>
                        </w:rPr>
                      </w:pPr>
                      <w:r w:rsidRPr="00D42C7C">
                        <w:rPr>
                          <w:rFonts w:ascii="Times New Roman" w:hAnsi="Times New Roman"/>
                          <w:b/>
                          <w:sz w:val="26"/>
                          <w:szCs w:val="26"/>
                        </w:rPr>
                        <w:t>Committee on Academic Planning and Review</w:t>
                      </w:r>
                    </w:p>
                    <w:p w14:paraId="28E9E12A" w14:textId="77777777" w:rsidR="00A92161" w:rsidRPr="00D42C7C" w:rsidRDefault="00A92161" w:rsidP="00D42C7C">
                      <w:pPr>
                        <w:spacing w:after="0"/>
                        <w:jc w:val="center"/>
                        <w:rPr>
                          <w:rFonts w:ascii="Times New Roman" w:hAnsi="Times New Roman"/>
                          <w:b/>
                          <w:sz w:val="26"/>
                          <w:szCs w:val="26"/>
                        </w:rPr>
                      </w:pPr>
                    </w:p>
                    <w:p w14:paraId="797AF68E" w14:textId="5D6B97C7" w:rsidR="00A92161" w:rsidRPr="00F13441" w:rsidRDefault="00A92161" w:rsidP="00A14521">
                      <w:pPr>
                        <w:jc w:val="right"/>
                        <w:rPr>
                          <w:rFonts w:ascii="Times New Roman" w:hAnsi="Times New Roman"/>
                          <w:sz w:val="20"/>
                          <w:szCs w:val="20"/>
                        </w:rPr>
                      </w:pPr>
                    </w:p>
                  </w:txbxContent>
                </v:textbox>
              </v:shape>
            </w:pict>
          </mc:Fallback>
        </mc:AlternateContent>
      </w:r>
      <w:r w:rsidR="0015280E">
        <w:rPr>
          <w:rFonts w:ascii="Times New Roman" w:hAnsi="Times New Roman" w:cs="Times New Roman"/>
          <w:sz w:val="24"/>
          <w:szCs w:val="24"/>
        </w:rPr>
        <w:t xml:space="preserve">                       </w:t>
      </w:r>
      <w:r w:rsidRPr="00695F53">
        <w:rPr>
          <w:rFonts w:ascii="Times New Roman" w:hAnsi="Times New Roman" w:cs="Times New Roman"/>
          <w:noProof/>
          <w:sz w:val="24"/>
          <w:szCs w:val="24"/>
        </w:rPr>
        <w:drawing>
          <wp:inline distT="0" distB="0" distL="0" distR="0" wp14:anchorId="66FB8626" wp14:editId="101C6977">
            <wp:extent cx="2562225" cy="712470"/>
            <wp:effectExtent l="0" t="0" r="9525" b="0"/>
            <wp:docPr id="1" name="Picture 1" descr="Description: CSUEB_Logo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EB_LogoSeal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712470"/>
                    </a:xfrm>
                    <a:prstGeom prst="rect">
                      <a:avLst/>
                    </a:prstGeom>
                    <a:noFill/>
                    <a:ln>
                      <a:noFill/>
                    </a:ln>
                  </pic:spPr>
                </pic:pic>
              </a:graphicData>
            </a:graphic>
          </wp:inline>
        </w:drawing>
      </w:r>
    </w:p>
    <w:p w14:paraId="75EE3E33" w14:textId="77777777" w:rsidR="00A14521" w:rsidRPr="00695F53" w:rsidRDefault="00A14521" w:rsidP="00A14521">
      <w:pPr>
        <w:rPr>
          <w:rFonts w:ascii="Times New Roman" w:hAnsi="Times New Roman" w:cs="Times New Roman"/>
          <w:sz w:val="24"/>
          <w:szCs w:val="24"/>
        </w:rPr>
      </w:pPr>
      <w:r w:rsidRPr="00695F53">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1AE99EBE" wp14:editId="0F7BA190">
                <wp:simplePos x="0" y="0"/>
                <wp:positionH relativeFrom="column">
                  <wp:posOffset>0</wp:posOffset>
                </wp:positionH>
                <wp:positionV relativeFrom="paragraph">
                  <wp:posOffset>82549</wp:posOffset>
                </wp:positionV>
                <wp:extent cx="60636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361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4A360D" id="Straight Connector 3"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6.5pt" to="477.4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" strokecolor="windowText">
                <o:lock v:ext="edit" shapetype="f"/>
              </v:line>
            </w:pict>
          </mc:Fallback>
        </mc:AlternateContent>
      </w:r>
    </w:p>
    <w:p w14:paraId="4CEA4099" w14:textId="35F7A384" w:rsidR="005A715F" w:rsidRPr="00695F53" w:rsidRDefault="00A14521" w:rsidP="00D1202B">
      <w:pPr>
        <w:pStyle w:val="Default"/>
        <w:spacing w:line="216" w:lineRule="auto"/>
        <w:jc w:val="center"/>
        <w:rPr>
          <w:b/>
          <w:bCs/>
        </w:rPr>
      </w:pPr>
      <w:r w:rsidRPr="00695F53">
        <w:rPr>
          <w:b/>
          <w:bCs/>
        </w:rPr>
        <w:t>ANNUAL PROGRAM REPORT</w:t>
      </w:r>
    </w:p>
    <w:tbl>
      <w:tblPr>
        <w:tblStyle w:val="TableGrid"/>
        <w:tblpPr w:leftFromText="180" w:rightFromText="180" w:vertAnchor="page" w:horzAnchor="page" w:tblpX="2017" w:tblpY="2917"/>
        <w:tblW w:w="8496" w:type="dxa"/>
        <w:tblLook w:val="04A0" w:firstRow="1" w:lastRow="0" w:firstColumn="1" w:lastColumn="0" w:noHBand="0" w:noVBand="1"/>
      </w:tblPr>
      <w:tblGrid>
        <w:gridCol w:w="3078"/>
        <w:gridCol w:w="5418"/>
      </w:tblGrid>
      <w:tr w:rsidR="00147F1D" w:rsidRPr="00695F53" w14:paraId="0A969F11" w14:textId="77777777" w:rsidTr="00147F1D">
        <w:trPr>
          <w:trHeight w:val="305"/>
        </w:trPr>
        <w:tc>
          <w:tcPr>
            <w:tcW w:w="3078" w:type="dxa"/>
          </w:tcPr>
          <w:p w14:paraId="755EFF1D" w14:textId="77777777" w:rsidR="00147F1D" w:rsidRPr="00695F53" w:rsidRDefault="00147F1D" w:rsidP="00147F1D">
            <w:pPr>
              <w:rPr>
                <w:rFonts w:ascii="Times New Roman" w:hAnsi="Times New Roman" w:cs="Times New Roman"/>
                <w:sz w:val="24"/>
                <w:szCs w:val="24"/>
              </w:rPr>
            </w:pPr>
            <w:r w:rsidRPr="00695F53">
              <w:rPr>
                <w:rFonts w:ascii="Times New Roman" w:hAnsi="Times New Roman" w:cs="Times New Roman"/>
                <w:sz w:val="24"/>
                <w:szCs w:val="24"/>
              </w:rPr>
              <w:t>College</w:t>
            </w:r>
          </w:p>
        </w:tc>
        <w:tc>
          <w:tcPr>
            <w:tcW w:w="5418" w:type="dxa"/>
          </w:tcPr>
          <w:p w14:paraId="586DE27C" w14:textId="0F6F3127" w:rsidR="00147F1D" w:rsidRPr="00695F53" w:rsidRDefault="005C0D1F" w:rsidP="00147F1D">
            <w:pPr>
              <w:rPr>
                <w:rFonts w:ascii="Times New Roman" w:hAnsi="Times New Roman" w:cs="Times New Roman"/>
                <w:sz w:val="24"/>
                <w:szCs w:val="24"/>
              </w:rPr>
            </w:pPr>
            <w:r w:rsidRPr="00695F53">
              <w:rPr>
                <w:rFonts w:ascii="Times New Roman" w:hAnsi="Times New Roman" w:cs="Times New Roman"/>
                <w:sz w:val="24"/>
                <w:szCs w:val="24"/>
              </w:rPr>
              <w:t>College of Education and Allied Studies</w:t>
            </w:r>
          </w:p>
        </w:tc>
      </w:tr>
      <w:tr w:rsidR="00147F1D" w:rsidRPr="00695F53" w14:paraId="6D64FC0D" w14:textId="77777777" w:rsidTr="00147F1D">
        <w:trPr>
          <w:trHeight w:val="305"/>
        </w:trPr>
        <w:tc>
          <w:tcPr>
            <w:tcW w:w="3078" w:type="dxa"/>
          </w:tcPr>
          <w:p w14:paraId="4F6117DB" w14:textId="77777777" w:rsidR="00147F1D" w:rsidRPr="00695F53" w:rsidRDefault="00147F1D" w:rsidP="00147F1D">
            <w:pPr>
              <w:rPr>
                <w:rFonts w:ascii="Times New Roman" w:hAnsi="Times New Roman" w:cs="Times New Roman"/>
                <w:sz w:val="24"/>
                <w:szCs w:val="24"/>
              </w:rPr>
            </w:pPr>
            <w:r w:rsidRPr="00695F53">
              <w:rPr>
                <w:rFonts w:ascii="Times New Roman" w:hAnsi="Times New Roman" w:cs="Times New Roman"/>
                <w:sz w:val="24"/>
                <w:szCs w:val="24"/>
              </w:rPr>
              <w:t>Department</w:t>
            </w:r>
          </w:p>
        </w:tc>
        <w:tc>
          <w:tcPr>
            <w:tcW w:w="5418" w:type="dxa"/>
          </w:tcPr>
          <w:p w14:paraId="5ADD0DBD" w14:textId="0E815E09" w:rsidR="00147F1D" w:rsidRPr="00695F53" w:rsidRDefault="00D634B4" w:rsidP="00147F1D">
            <w:pPr>
              <w:rPr>
                <w:rFonts w:ascii="Times New Roman" w:hAnsi="Times New Roman" w:cs="Times New Roman"/>
                <w:sz w:val="24"/>
                <w:szCs w:val="24"/>
              </w:rPr>
            </w:pPr>
            <w:r w:rsidRPr="00695F53">
              <w:rPr>
                <w:rFonts w:ascii="Times New Roman" w:hAnsi="Times New Roman" w:cs="Times New Roman"/>
                <w:sz w:val="24"/>
                <w:szCs w:val="24"/>
              </w:rPr>
              <w:t>Teacher Education</w:t>
            </w:r>
          </w:p>
        </w:tc>
      </w:tr>
      <w:tr w:rsidR="00147F1D" w:rsidRPr="00695F53" w14:paraId="55AEE401" w14:textId="77777777" w:rsidTr="00147F1D">
        <w:trPr>
          <w:trHeight w:val="305"/>
        </w:trPr>
        <w:tc>
          <w:tcPr>
            <w:tcW w:w="3078" w:type="dxa"/>
          </w:tcPr>
          <w:p w14:paraId="56266A3E" w14:textId="53AAD6FC" w:rsidR="00147F1D" w:rsidRPr="00695F53" w:rsidRDefault="000B15A3" w:rsidP="00147F1D">
            <w:pPr>
              <w:rPr>
                <w:rFonts w:ascii="Times New Roman" w:hAnsi="Times New Roman" w:cs="Times New Roman"/>
                <w:sz w:val="24"/>
                <w:szCs w:val="24"/>
              </w:rPr>
            </w:pPr>
            <w:r w:rsidRPr="00695F53">
              <w:rPr>
                <w:rFonts w:ascii="Times New Roman" w:hAnsi="Times New Roman" w:cs="Times New Roman"/>
                <w:sz w:val="24"/>
                <w:szCs w:val="24"/>
              </w:rPr>
              <w:t xml:space="preserve">Program </w:t>
            </w:r>
          </w:p>
        </w:tc>
        <w:tc>
          <w:tcPr>
            <w:tcW w:w="5418" w:type="dxa"/>
          </w:tcPr>
          <w:p w14:paraId="0C69620C" w14:textId="77777777" w:rsidR="00D634B4" w:rsidRPr="00695F53" w:rsidRDefault="00D634B4" w:rsidP="00147F1D">
            <w:pPr>
              <w:rPr>
                <w:rFonts w:ascii="Times New Roman" w:hAnsi="Times New Roman" w:cs="Times New Roman"/>
                <w:sz w:val="24"/>
                <w:szCs w:val="24"/>
              </w:rPr>
            </w:pPr>
            <w:r w:rsidRPr="00695F53">
              <w:rPr>
                <w:rFonts w:ascii="Times New Roman" w:hAnsi="Times New Roman" w:cs="Times New Roman"/>
                <w:sz w:val="24"/>
                <w:szCs w:val="24"/>
              </w:rPr>
              <w:t>M.S. in Education:  Option in Curriculum</w:t>
            </w:r>
          </w:p>
          <w:p w14:paraId="1AC6BF8A" w14:textId="3406A48F" w:rsidR="00147F1D" w:rsidRPr="00695F53" w:rsidRDefault="00D634B4" w:rsidP="00147F1D">
            <w:pPr>
              <w:rPr>
                <w:rFonts w:ascii="Times New Roman" w:hAnsi="Times New Roman" w:cs="Times New Roman"/>
                <w:sz w:val="24"/>
                <w:szCs w:val="24"/>
              </w:rPr>
            </w:pPr>
            <w:r w:rsidRPr="00695F53">
              <w:rPr>
                <w:rFonts w:ascii="Times New Roman" w:hAnsi="Times New Roman" w:cs="Times New Roman"/>
                <w:sz w:val="24"/>
                <w:szCs w:val="24"/>
              </w:rPr>
              <w:t>MS in Education:  Option in Early Childhood Education</w:t>
            </w:r>
          </w:p>
        </w:tc>
      </w:tr>
      <w:tr w:rsidR="00147F1D" w:rsidRPr="00695F53" w14:paraId="1DA77FFE" w14:textId="77777777" w:rsidTr="00147F1D">
        <w:trPr>
          <w:trHeight w:val="292"/>
        </w:trPr>
        <w:tc>
          <w:tcPr>
            <w:tcW w:w="3078" w:type="dxa"/>
          </w:tcPr>
          <w:p w14:paraId="749A78FB" w14:textId="41E311BE" w:rsidR="00147F1D" w:rsidRPr="00695F53" w:rsidRDefault="00147F1D" w:rsidP="00147F1D">
            <w:pPr>
              <w:rPr>
                <w:rFonts w:ascii="Times New Roman" w:hAnsi="Times New Roman" w:cs="Times New Roman"/>
                <w:sz w:val="24"/>
                <w:szCs w:val="24"/>
              </w:rPr>
            </w:pPr>
            <w:r w:rsidRPr="00695F53">
              <w:rPr>
                <w:rFonts w:ascii="Times New Roman" w:hAnsi="Times New Roman" w:cs="Times New Roman"/>
                <w:sz w:val="24"/>
                <w:szCs w:val="24"/>
              </w:rPr>
              <w:t>Reporting for Academic Year</w:t>
            </w:r>
          </w:p>
        </w:tc>
        <w:tc>
          <w:tcPr>
            <w:tcW w:w="5418" w:type="dxa"/>
          </w:tcPr>
          <w:p w14:paraId="652027E6" w14:textId="44729AC7" w:rsidR="00147F1D" w:rsidRPr="00695F53" w:rsidRDefault="00D634B4" w:rsidP="00147F1D">
            <w:pPr>
              <w:rPr>
                <w:rFonts w:ascii="Times New Roman" w:hAnsi="Times New Roman" w:cs="Times New Roman"/>
                <w:sz w:val="24"/>
                <w:szCs w:val="24"/>
              </w:rPr>
            </w:pPr>
            <w:r w:rsidRPr="00695F53">
              <w:rPr>
                <w:rFonts w:ascii="Times New Roman" w:hAnsi="Times New Roman" w:cs="Times New Roman"/>
                <w:sz w:val="24"/>
                <w:szCs w:val="24"/>
              </w:rPr>
              <w:t>201</w:t>
            </w:r>
            <w:r w:rsidR="00A40112">
              <w:rPr>
                <w:rFonts w:ascii="Times New Roman" w:hAnsi="Times New Roman" w:cs="Times New Roman"/>
                <w:sz w:val="24"/>
                <w:szCs w:val="24"/>
              </w:rPr>
              <w:t>7-18</w:t>
            </w:r>
          </w:p>
        </w:tc>
      </w:tr>
      <w:tr w:rsidR="00147F1D" w:rsidRPr="00695F53" w14:paraId="252F9B4F" w14:textId="77777777" w:rsidTr="00147F1D">
        <w:trPr>
          <w:trHeight w:val="305"/>
        </w:trPr>
        <w:tc>
          <w:tcPr>
            <w:tcW w:w="3078" w:type="dxa"/>
          </w:tcPr>
          <w:p w14:paraId="3DE5FA28" w14:textId="77777777" w:rsidR="00147F1D" w:rsidRPr="00695F53" w:rsidRDefault="00147F1D" w:rsidP="00147F1D">
            <w:pPr>
              <w:rPr>
                <w:rFonts w:ascii="Times New Roman" w:hAnsi="Times New Roman" w:cs="Times New Roman"/>
                <w:sz w:val="24"/>
                <w:szCs w:val="24"/>
              </w:rPr>
            </w:pPr>
            <w:r w:rsidRPr="00695F53">
              <w:rPr>
                <w:rFonts w:ascii="Times New Roman" w:hAnsi="Times New Roman" w:cs="Times New Roman"/>
                <w:sz w:val="24"/>
                <w:szCs w:val="24"/>
              </w:rPr>
              <w:t>Last 5-Year Review</w:t>
            </w:r>
          </w:p>
        </w:tc>
        <w:tc>
          <w:tcPr>
            <w:tcW w:w="5418" w:type="dxa"/>
          </w:tcPr>
          <w:p w14:paraId="3ABAA3ED" w14:textId="6D28CB0C" w:rsidR="00147F1D" w:rsidRPr="00695F53" w:rsidRDefault="00CE5DD4" w:rsidP="00147F1D">
            <w:pPr>
              <w:rPr>
                <w:rFonts w:ascii="Times New Roman" w:hAnsi="Times New Roman" w:cs="Times New Roman"/>
                <w:sz w:val="24"/>
                <w:szCs w:val="24"/>
              </w:rPr>
            </w:pPr>
            <w:r>
              <w:rPr>
                <w:rFonts w:ascii="Times New Roman" w:hAnsi="Times New Roman" w:cs="Times New Roman"/>
                <w:sz w:val="24"/>
                <w:szCs w:val="24"/>
              </w:rPr>
              <w:t>2010-2011</w:t>
            </w:r>
          </w:p>
        </w:tc>
      </w:tr>
      <w:tr w:rsidR="00147F1D" w:rsidRPr="00695F53" w14:paraId="569D4586" w14:textId="77777777" w:rsidTr="00147F1D">
        <w:trPr>
          <w:trHeight w:val="305"/>
        </w:trPr>
        <w:tc>
          <w:tcPr>
            <w:tcW w:w="3078" w:type="dxa"/>
          </w:tcPr>
          <w:p w14:paraId="2E65E1DE" w14:textId="77777777" w:rsidR="00147F1D" w:rsidRPr="00695F53" w:rsidRDefault="00147F1D" w:rsidP="00147F1D">
            <w:pPr>
              <w:rPr>
                <w:rFonts w:ascii="Times New Roman" w:hAnsi="Times New Roman" w:cs="Times New Roman"/>
                <w:sz w:val="24"/>
                <w:szCs w:val="24"/>
              </w:rPr>
            </w:pPr>
            <w:r w:rsidRPr="00695F53">
              <w:rPr>
                <w:rFonts w:ascii="Times New Roman" w:hAnsi="Times New Roman" w:cs="Times New Roman"/>
                <w:sz w:val="24"/>
                <w:szCs w:val="24"/>
              </w:rPr>
              <w:t>Next 5-Year Review</w:t>
            </w:r>
          </w:p>
        </w:tc>
        <w:tc>
          <w:tcPr>
            <w:tcW w:w="5418" w:type="dxa"/>
          </w:tcPr>
          <w:p w14:paraId="1596D605" w14:textId="510285A4" w:rsidR="00147F1D" w:rsidRPr="00695F53" w:rsidRDefault="00CE5DD4" w:rsidP="00147F1D">
            <w:pPr>
              <w:rPr>
                <w:rFonts w:ascii="Times New Roman" w:hAnsi="Times New Roman" w:cs="Times New Roman"/>
                <w:sz w:val="24"/>
                <w:szCs w:val="24"/>
              </w:rPr>
            </w:pPr>
            <w:r>
              <w:rPr>
                <w:rFonts w:ascii="Times New Roman" w:hAnsi="Times New Roman" w:cs="Times New Roman"/>
                <w:sz w:val="24"/>
                <w:szCs w:val="24"/>
              </w:rPr>
              <w:t>2019-20</w:t>
            </w:r>
          </w:p>
        </w:tc>
      </w:tr>
      <w:tr w:rsidR="00147F1D" w:rsidRPr="00695F53" w14:paraId="750F60CF" w14:textId="77777777" w:rsidTr="00147F1D">
        <w:trPr>
          <w:trHeight w:val="305"/>
        </w:trPr>
        <w:tc>
          <w:tcPr>
            <w:tcW w:w="3078" w:type="dxa"/>
          </w:tcPr>
          <w:p w14:paraId="6A80F8FF" w14:textId="77777777" w:rsidR="00147F1D" w:rsidRPr="00695F53" w:rsidRDefault="00147F1D" w:rsidP="00147F1D">
            <w:pPr>
              <w:rPr>
                <w:rFonts w:ascii="Times New Roman" w:hAnsi="Times New Roman" w:cs="Times New Roman"/>
                <w:sz w:val="24"/>
                <w:szCs w:val="24"/>
              </w:rPr>
            </w:pPr>
            <w:r w:rsidRPr="00695F53">
              <w:rPr>
                <w:rFonts w:ascii="Times New Roman" w:hAnsi="Times New Roman" w:cs="Times New Roman"/>
                <w:sz w:val="24"/>
                <w:szCs w:val="24"/>
              </w:rPr>
              <w:t>Department Chair</w:t>
            </w:r>
          </w:p>
        </w:tc>
        <w:tc>
          <w:tcPr>
            <w:tcW w:w="5418" w:type="dxa"/>
          </w:tcPr>
          <w:p w14:paraId="70DD4E3D" w14:textId="68CDCF33" w:rsidR="00147F1D" w:rsidRPr="00695F53" w:rsidRDefault="00CE5DD4" w:rsidP="00147F1D">
            <w:pPr>
              <w:rPr>
                <w:rFonts w:ascii="Times New Roman" w:hAnsi="Times New Roman" w:cs="Times New Roman"/>
                <w:sz w:val="24"/>
                <w:szCs w:val="24"/>
              </w:rPr>
            </w:pPr>
            <w:r>
              <w:rPr>
                <w:rFonts w:ascii="Times New Roman" w:hAnsi="Times New Roman" w:cs="Times New Roman"/>
                <w:sz w:val="24"/>
                <w:szCs w:val="24"/>
              </w:rPr>
              <w:t>Dr. Eric Engdahl</w:t>
            </w:r>
          </w:p>
        </w:tc>
      </w:tr>
      <w:tr w:rsidR="00147F1D" w:rsidRPr="00695F53" w14:paraId="65A325EC" w14:textId="77777777" w:rsidTr="00147F1D">
        <w:trPr>
          <w:trHeight w:val="319"/>
        </w:trPr>
        <w:tc>
          <w:tcPr>
            <w:tcW w:w="3078" w:type="dxa"/>
          </w:tcPr>
          <w:p w14:paraId="6A01DFB4" w14:textId="77777777" w:rsidR="00147F1D" w:rsidRPr="00695F53" w:rsidRDefault="00147F1D" w:rsidP="00147F1D">
            <w:pPr>
              <w:rPr>
                <w:rFonts w:ascii="Times New Roman" w:hAnsi="Times New Roman" w:cs="Times New Roman"/>
                <w:sz w:val="24"/>
                <w:szCs w:val="24"/>
              </w:rPr>
            </w:pPr>
            <w:r w:rsidRPr="00695F53">
              <w:rPr>
                <w:rFonts w:ascii="Times New Roman" w:hAnsi="Times New Roman" w:cs="Times New Roman"/>
                <w:sz w:val="24"/>
                <w:szCs w:val="24"/>
              </w:rPr>
              <w:t>Date Submitted</w:t>
            </w:r>
          </w:p>
        </w:tc>
        <w:tc>
          <w:tcPr>
            <w:tcW w:w="5418" w:type="dxa"/>
          </w:tcPr>
          <w:p w14:paraId="64EFFBFE" w14:textId="00948EBF" w:rsidR="00147F1D" w:rsidRPr="00695F53" w:rsidRDefault="00147F1D" w:rsidP="00147F1D">
            <w:pPr>
              <w:rPr>
                <w:rFonts w:ascii="Times New Roman" w:hAnsi="Times New Roman" w:cs="Times New Roman"/>
                <w:sz w:val="24"/>
                <w:szCs w:val="24"/>
              </w:rPr>
            </w:pPr>
          </w:p>
        </w:tc>
      </w:tr>
    </w:tbl>
    <w:p w14:paraId="62D59F78" w14:textId="77777777" w:rsidR="005821D4" w:rsidRPr="00695F53" w:rsidRDefault="003D589C" w:rsidP="005821D4">
      <w:pPr>
        <w:pStyle w:val="Heading1"/>
        <w:ind w:left="-810"/>
        <w:rPr>
          <w:rFonts w:cs="Times New Roman"/>
          <w:sz w:val="24"/>
          <w:szCs w:val="24"/>
        </w:rPr>
      </w:pPr>
      <w:r w:rsidRPr="00695F53">
        <w:rPr>
          <w:rFonts w:cs="Times New Roman"/>
          <w:sz w:val="24"/>
          <w:szCs w:val="24"/>
          <w:u w:val="single"/>
        </w:rPr>
        <w:t>SELF-STUDY</w:t>
      </w:r>
      <w:r w:rsidR="005C2C50" w:rsidRPr="00695F53">
        <w:rPr>
          <w:rFonts w:cs="Times New Roman"/>
          <w:sz w:val="24"/>
          <w:szCs w:val="24"/>
        </w:rPr>
        <w:t xml:space="preserve">  </w:t>
      </w:r>
      <w:r w:rsidR="00147F1D" w:rsidRPr="00695F53">
        <w:rPr>
          <w:rFonts w:cs="Times New Roman"/>
          <w:sz w:val="24"/>
          <w:szCs w:val="24"/>
        </w:rPr>
        <w:t xml:space="preserve"> </w:t>
      </w:r>
      <w:r w:rsidR="007149EF" w:rsidRPr="00695F53">
        <w:rPr>
          <w:rFonts w:cs="Times New Roman"/>
          <w:b w:val="0"/>
          <w:i/>
          <w:sz w:val="24"/>
          <w:szCs w:val="24"/>
        </w:rPr>
        <w:t>(</w:t>
      </w:r>
      <w:r w:rsidR="004A0331" w:rsidRPr="00695F53">
        <w:rPr>
          <w:rFonts w:cs="Times New Roman"/>
          <w:b w:val="0"/>
          <w:i/>
          <w:sz w:val="24"/>
          <w:szCs w:val="24"/>
        </w:rPr>
        <w:t xml:space="preserve">suggested length of </w:t>
      </w:r>
      <w:r w:rsidR="000B15A3" w:rsidRPr="00695F53">
        <w:rPr>
          <w:rFonts w:cs="Times New Roman"/>
          <w:b w:val="0"/>
          <w:i/>
          <w:sz w:val="24"/>
          <w:szCs w:val="24"/>
        </w:rPr>
        <w:t>1</w:t>
      </w:r>
      <w:r w:rsidR="004A0331" w:rsidRPr="00695F53">
        <w:rPr>
          <w:rFonts w:cs="Times New Roman"/>
          <w:b w:val="0"/>
          <w:i/>
          <w:sz w:val="24"/>
          <w:szCs w:val="24"/>
        </w:rPr>
        <w:t>-3 pages</w:t>
      </w:r>
      <w:r w:rsidR="007149EF" w:rsidRPr="00695F53">
        <w:rPr>
          <w:rFonts w:cs="Times New Roman"/>
          <w:b w:val="0"/>
          <w:i/>
          <w:sz w:val="24"/>
          <w:szCs w:val="24"/>
        </w:rPr>
        <w:t>)</w:t>
      </w:r>
    </w:p>
    <w:p w14:paraId="1281CB8A" w14:textId="230C846A" w:rsidR="00E96FCF" w:rsidRPr="00695F53" w:rsidRDefault="00D1202B" w:rsidP="00D634B4">
      <w:pPr>
        <w:pStyle w:val="Heading2"/>
        <w:ind w:left="90" w:hanging="360"/>
        <w:rPr>
          <w:rFonts w:cs="Times New Roman"/>
          <w:caps w:val="0"/>
          <w:sz w:val="24"/>
          <w:szCs w:val="24"/>
        </w:rPr>
      </w:pPr>
      <w:r w:rsidRPr="00695F53">
        <w:rPr>
          <w:rFonts w:cs="Times New Roman"/>
          <w:caps w:val="0"/>
          <w:sz w:val="24"/>
          <w:szCs w:val="24"/>
        </w:rPr>
        <w:t>Five-Year Review Planning G</w:t>
      </w:r>
      <w:r w:rsidR="00D634B4" w:rsidRPr="00695F53">
        <w:rPr>
          <w:rFonts w:cs="Times New Roman"/>
          <w:caps w:val="0"/>
          <w:sz w:val="24"/>
          <w:szCs w:val="24"/>
        </w:rPr>
        <w:t>oals</w:t>
      </w:r>
    </w:p>
    <w:p w14:paraId="43437E77" w14:textId="77777777" w:rsidR="00D634B4" w:rsidRPr="00695F53" w:rsidRDefault="00D634B4" w:rsidP="00D634B4">
      <w:pPr>
        <w:rPr>
          <w:rFonts w:ascii="Times" w:hAnsi="Times"/>
          <w:b/>
          <w:sz w:val="24"/>
          <w:szCs w:val="24"/>
        </w:rPr>
      </w:pPr>
      <w:r w:rsidRPr="00695F53">
        <w:rPr>
          <w:rFonts w:ascii="Times" w:hAnsi="Times"/>
          <w:b/>
          <w:sz w:val="24"/>
          <w:szCs w:val="24"/>
        </w:rPr>
        <w:t>Cluster Improvement Plan:  Curriculum and Early Childhood Education Cluster Goals</w:t>
      </w:r>
    </w:p>
    <w:p w14:paraId="6943F947" w14:textId="195D3C32" w:rsidR="001250AC" w:rsidRPr="00695F53" w:rsidRDefault="00D634B4" w:rsidP="00D634B4">
      <w:pPr>
        <w:rPr>
          <w:rFonts w:ascii="Times" w:hAnsi="Times"/>
          <w:sz w:val="24"/>
          <w:szCs w:val="24"/>
        </w:rPr>
      </w:pPr>
      <w:r w:rsidRPr="00695F53">
        <w:rPr>
          <w:rFonts w:ascii="Times" w:hAnsi="Times"/>
          <w:sz w:val="24"/>
          <w:szCs w:val="24"/>
        </w:rPr>
        <w:t>Create a series of classes that offer support t</w:t>
      </w:r>
      <w:r w:rsidR="001250AC" w:rsidRPr="00695F53">
        <w:rPr>
          <w:rFonts w:ascii="Times" w:hAnsi="Times"/>
          <w:sz w:val="24"/>
          <w:szCs w:val="24"/>
        </w:rPr>
        <w:t>o students on the research and academic writing of a graduate synthesis.</w:t>
      </w:r>
    </w:p>
    <w:p w14:paraId="3DCDC076" w14:textId="41202EB5" w:rsidR="001250AC" w:rsidRPr="00695F53" w:rsidRDefault="001250AC" w:rsidP="00D634B4">
      <w:pPr>
        <w:rPr>
          <w:rFonts w:ascii="Times" w:hAnsi="Times"/>
          <w:sz w:val="24"/>
          <w:szCs w:val="24"/>
        </w:rPr>
      </w:pPr>
      <w:r w:rsidRPr="00695F53">
        <w:rPr>
          <w:rFonts w:ascii="Times" w:hAnsi="Times"/>
          <w:sz w:val="24"/>
          <w:szCs w:val="24"/>
        </w:rPr>
        <w:t xml:space="preserve">Provide students stronger support and a venue for clarifying and </w:t>
      </w:r>
      <w:r w:rsidR="00D75CD7" w:rsidRPr="00695F53">
        <w:rPr>
          <w:rFonts w:ascii="Times" w:hAnsi="Times"/>
          <w:sz w:val="24"/>
          <w:szCs w:val="24"/>
        </w:rPr>
        <w:t>articulating their research.</w:t>
      </w:r>
    </w:p>
    <w:p w14:paraId="643ADC3E" w14:textId="0AACBD15" w:rsidR="00D75CD7" w:rsidRPr="00695F53" w:rsidRDefault="00D75CD7" w:rsidP="00D634B4">
      <w:pPr>
        <w:rPr>
          <w:rFonts w:ascii="Times" w:hAnsi="Times"/>
          <w:sz w:val="24"/>
          <w:szCs w:val="24"/>
        </w:rPr>
      </w:pPr>
      <w:r w:rsidRPr="00695F53">
        <w:rPr>
          <w:rFonts w:ascii="Times" w:hAnsi="Times"/>
          <w:sz w:val="24"/>
          <w:szCs w:val="24"/>
        </w:rPr>
        <w:t>Provide access to additional resources for professional and academic writing.</w:t>
      </w:r>
    </w:p>
    <w:p w14:paraId="3E10FDCE" w14:textId="0826666F" w:rsidR="0002188B" w:rsidRDefault="00D1202B" w:rsidP="0002188B">
      <w:pPr>
        <w:pStyle w:val="Heading2"/>
        <w:ind w:left="90" w:hanging="360"/>
        <w:rPr>
          <w:rFonts w:ascii="Times" w:hAnsi="Times" w:cs="Times New Roman"/>
          <w:caps w:val="0"/>
          <w:sz w:val="24"/>
          <w:szCs w:val="24"/>
        </w:rPr>
      </w:pPr>
      <w:r w:rsidRPr="00695F53">
        <w:rPr>
          <w:rFonts w:ascii="Times" w:hAnsi="Times" w:cs="Times New Roman"/>
          <w:caps w:val="0"/>
          <w:sz w:val="24"/>
          <w:szCs w:val="24"/>
        </w:rPr>
        <w:t>Progress Toward Five-Year Review Planning Goals</w:t>
      </w:r>
    </w:p>
    <w:p w14:paraId="6C6C495F" w14:textId="766B9A43" w:rsidR="000E4579" w:rsidRDefault="00E75CE5" w:rsidP="00AC152F">
      <w:pPr>
        <w:rPr>
          <w:rFonts w:ascii="Times" w:hAnsi="Times"/>
          <w:sz w:val="24"/>
          <w:szCs w:val="24"/>
        </w:rPr>
      </w:pPr>
      <w:r>
        <w:rPr>
          <w:rFonts w:ascii="Times" w:hAnsi="Times"/>
          <w:sz w:val="24"/>
          <w:szCs w:val="24"/>
        </w:rPr>
        <w:t>The MS in Education, Option in Curriculum and MS in Education, Option in Early Childhood Education share a</w:t>
      </w:r>
      <w:r w:rsidR="006E2581">
        <w:rPr>
          <w:rFonts w:ascii="Times" w:hAnsi="Times"/>
          <w:sz w:val="24"/>
          <w:szCs w:val="24"/>
        </w:rPr>
        <w:t xml:space="preserve"> </w:t>
      </w:r>
      <w:r w:rsidR="00000FF9">
        <w:rPr>
          <w:rFonts w:ascii="Times" w:hAnsi="Times"/>
          <w:sz w:val="24"/>
          <w:szCs w:val="24"/>
        </w:rPr>
        <w:t xml:space="preserve">common research pathway for </w:t>
      </w:r>
      <w:r w:rsidR="006E2581">
        <w:rPr>
          <w:rFonts w:ascii="Times" w:hAnsi="Times"/>
          <w:sz w:val="24"/>
          <w:szCs w:val="24"/>
        </w:rPr>
        <w:t>students</w:t>
      </w:r>
      <w:r w:rsidR="00CE5DD4">
        <w:rPr>
          <w:rFonts w:ascii="Times" w:hAnsi="Times"/>
          <w:sz w:val="24"/>
          <w:szCs w:val="24"/>
        </w:rPr>
        <w:t xml:space="preserve"> in both programs</w:t>
      </w:r>
      <w:r>
        <w:rPr>
          <w:rFonts w:ascii="Times" w:hAnsi="Times"/>
          <w:sz w:val="24"/>
          <w:szCs w:val="24"/>
        </w:rPr>
        <w:t xml:space="preserve">.  </w:t>
      </w:r>
      <w:r w:rsidR="00814F0E">
        <w:rPr>
          <w:rFonts w:ascii="Times" w:hAnsi="Times"/>
          <w:sz w:val="24"/>
          <w:szCs w:val="24"/>
        </w:rPr>
        <w:t xml:space="preserve">This </w:t>
      </w:r>
      <w:r w:rsidR="006E2581">
        <w:rPr>
          <w:rFonts w:ascii="Times" w:hAnsi="Times"/>
          <w:sz w:val="24"/>
          <w:szCs w:val="24"/>
        </w:rPr>
        <w:t xml:space="preserve">pathway consists of a </w:t>
      </w:r>
      <w:r w:rsidR="00814F0E">
        <w:rPr>
          <w:rFonts w:ascii="Times" w:hAnsi="Times"/>
          <w:sz w:val="24"/>
          <w:szCs w:val="24"/>
        </w:rPr>
        <w:t xml:space="preserve">set of </w:t>
      </w:r>
      <w:r w:rsidR="006E2581">
        <w:rPr>
          <w:rFonts w:ascii="Times" w:hAnsi="Times"/>
          <w:sz w:val="24"/>
          <w:szCs w:val="24"/>
        </w:rPr>
        <w:t xml:space="preserve">four </w:t>
      </w:r>
      <w:r w:rsidR="00814F0E">
        <w:rPr>
          <w:rFonts w:ascii="Times" w:hAnsi="Times"/>
          <w:sz w:val="24"/>
          <w:szCs w:val="24"/>
        </w:rPr>
        <w:t>research courses</w:t>
      </w:r>
      <w:r w:rsidR="00557398">
        <w:rPr>
          <w:rFonts w:ascii="Times" w:hAnsi="Times"/>
          <w:sz w:val="24"/>
          <w:szCs w:val="24"/>
        </w:rPr>
        <w:t xml:space="preserve"> and an accompanying seminar</w:t>
      </w:r>
      <w:r w:rsidR="00CE5DD4">
        <w:rPr>
          <w:rFonts w:ascii="Times" w:hAnsi="Times"/>
          <w:sz w:val="24"/>
          <w:szCs w:val="24"/>
        </w:rPr>
        <w:t>.</w:t>
      </w:r>
      <w:r w:rsidR="00263126">
        <w:rPr>
          <w:rFonts w:ascii="Times" w:hAnsi="Times"/>
          <w:sz w:val="24"/>
          <w:szCs w:val="24"/>
        </w:rPr>
        <w:t xml:space="preserve"> T</w:t>
      </w:r>
      <w:r w:rsidR="00557398">
        <w:rPr>
          <w:rFonts w:ascii="Times" w:hAnsi="Times"/>
          <w:sz w:val="24"/>
          <w:szCs w:val="24"/>
        </w:rPr>
        <w:t xml:space="preserve">he goals </w:t>
      </w:r>
      <w:r w:rsidR="00263126">
        <w:rPr>
          <w:rFonts w:ascii="Times" w:hAnsi="Times"/>
          <w:sz w:val="24"/>
          <w:szCs w:val="24"/>
        </w:rPr>
        <w:t xml:space="preserve">for this time period deal </w:t>
      </w:r>
      <w:r w:rsidR="00557398">
        <w:rPr>
          <w:rFonts w:ascii="Times" w:hAnsi="Times"/>
          <w:sz w:val="24"/>
          <w:szCs w:val="24"/>
        </w:rPr>
        <w:t xml:space="preserve">with the research sequence which prepares students to do a review of the literature on a topic of interest, write a research proposal, submit an on-campus IRB, conduct and implement an </w:t>
      </w:r>
      <w:r w:rsidR="00557398" w:rsidRPr="00263126">
        <w:rPr>
          <w:rFonts w:ascii="Times" w:hAnsi="Times"/>
          <w:sz w:val="24"/>
          <w:szCs w:val="24"/>
        </w:rPr>
        <w:t>experiment in an educational setting, and write up the results and implications of the study completed.</w:t>
      </w:r>
      <w:r w:rsidR="00557398" w:rsidRPr="00263126">
        <w:rPr>
          <w:rFonts w:ascii="Times" w:eastAsia="Times New Roman" w:hAnsi="Times" w:cs="Times New Roman"/>
          <w:color w:val="000000"/>
          <w:sz w:val="24"/>
          <w:szCs w:val="24"/>
        </w:rPr>
        <w:t xml:space="preserve">  </w:t>
      </w:r>
      <w:r w:rsidR="00263126" w:rsidRPr="00263126">
        <w:rPr>
          <w:rFonts w:ascii="Times" w:eastAsia="Times New Roman" w:hAnsi="Times" w:cs="Times New Roman"/>
          <w:color w:val="000000"/>
          <w:sz w:val="24"/>
          <w:szCs w:val="24"/>
        </w:rPr>
        <w:t>Data is gathered for the goals from two sources.  The first is a set of common assessments in the research sequence (summative) and the second is from the accompanying seminars where students complete surveys to note their Knowledge, Skills and Dispositions about each of the classes taken during the academic period.  Further</w:t>
      </w:r>
      <w:r w:rsidR="00414482">
        <w:rPr>
          <w:rFonts w:ascii="Times" w:eastAsia="Times New Roman" w:hAnsi="Times" w:cs="Times New Roman"/>
          <w:color w:val="000000"/>
          <w:sz w:val="24"/>
          <w:szCs w:val="24"/>
        </w:rPr>
        <w:t>,</w:t>
      </w:r>
      <w:r w:rsidR="00263126" w:rsidRPr="00263126">
        <w:rPr>
          <w:rFonts w:ascii="Times" w:eastAsia="Times New Roman" w:hAnsi="Times" w:cs="Times New Roman"/>
          <w:color w:val="000000"/>
          <w:sz w:val="24"/>
          <w:szCs w:val="24"/>
        </w:rPr>
        <w:t xml:space="preserve"> students are encouraged to engage in an in-class discussion</w:t>
      </w:r>
      <w:r w:rsidR="00414482">
        <w:rPr>
          <w:rFonts w:ascii="Times" w:eastAsia="Times New Roman" w:hAnsi="Times" w:cs="Times New Roman"/>
          <w:color w:val="000000"/>
          <w:sz w:val="24"/>
          <w:szCs w:val="24"/>
        </w:rPr>
        <w:t xml:space="preserve"> (formative)</w:t>
      </w:r>
      <w:r w:rsidR="00263126" w:rsidRPr="00263126">
        <w:rPr>
          <w:rFonts w:ascii="Times" w:eastAsia="Times New Roman" w:hAnsi="Times" w:cs="Times New Roman"/>
          <w:color w:val="000000"/>
          <w:sz w:val="24"/>
          <w:szCs w:val="24"/>
        </w:rPr>
        <w:t xml:space="preserve"> about any concerns, compliments, and curiosities they have regarding their education and the program. </w:t>
      </w:r>
      <w:r w:rsidR="007843C0">
        <w:rPr>
          <w:rFonts w:ascii="Times" w:eastAsia="Times New Roman" w:hAnsi="Times" w:cs="Times New Roman"/>
          <w:color w:val="000000"/>
          <w:sz w:val="24"/>
          <w:szCs w:val="24"/>
        </w:rPr>
        <w:t xml:space="preserve">During this time period, </w:t>
      </w:r>
      <w:r w:rsidR="00263126">
        <w:rPr>
          <w:rFonts w:ascii="Times" w:hAnsi="Times"/>
          <w:sz w:val="24"/>
          <w:szCs w:val="24"/>
        </w:rPr>
        <w:t xml:space="preserve">data was collected for only </w:t>
      </w:r>
      <w:r w:rsidR="00263126" w:rsidRPr="00263126">
        <w:rPr>
          <w:rFonts w:ascii="Times" w:hAnsi="Times"/>
          <w:b/>
          <w:sz w:val="24"/>
          <w:szCs w:val="24"/>
        </w:rPr>
        <w:t>one</w:t>
      </w:r>
      <w:r w:rsidR="00263126">
        <w:rPr>
          <w:rFonts w:ascii="Times" w:hAnsi="Times"/>
          <w:b/>
          <w:sz w:val="24"/>
          <w:szCs w:val="24"/>
        </w:rPr>
        <w:t xml:space="preserve"> </w:t>
      </w:r>
      <w:r w:rsidR="00263126">
        <w:rPr>
          <w:rFonts w:ascii="Times" w:hAnsi="Times"/>
          <w:sz w:val="24"/>
          <w:szCs w:val="24"/>
        </w:rPr>
        <w:t xml:space="preserve">program—the Master’s in Curriculum which was discontinued after graduation in June of </w:t>
      </w:r>
      <w:r w:rsidR="00263126">
        <w:rPr>
          <w:rFonts w:ascii="Times" w:hAnsi="Times"/>
          <w:sz w:val="24"/>
          <w:szCs w:val="24"/>
        </w:rPr>
        <w:lastRenderedPageBreak/>
        <w:t>2018.  The ECE cohort is scheduled to take their research sequence during the 2018-2019 academic year and will be reported in next year’s CAPR report.  Additionally, this is the academic year when we will be writing new goals for graduate programs.</w:t>
      </w:r>
    </w:p>
    <w:p w14:paraId="2D0574FC" w14:textId="22F32A68" w:rsidR="004112E9" w:rsidRPr="00695F53" w:rsidRDefault="007843C0" w:rsidP="007843C0">
      <w:pPr>
        <w:pStyle w:val="Heading2"/>
        <w:numPr>
          <w:ilvl w:val="0"/>
          <w:numId w:val="0"/>
        </w:numPr>
      </w:pPr>
      <w:r>
        <w:t xml:space="preserve">C. </w:t>
      </w:r>
      <w:r w:rsidR="00D1202B" w:rsidRPr="00695F53">
        <w:t xml:space="preserve">Program Changes and Needs </w:t>
      </w:r>
      <w:r w:rsidR="004112E9" w:rsidRPr="00695F53">
        <w:rPr>
          <w:i/>
        </w:rPr>
        <w:t xml:space="preserve"> </w:t>
      </w:r>
    </w:p>
    <w:p w14:paraId="64C038FE" w14:textId="6E26EE32" w:rsidR="00BA35EC" w:rsidRPr="00695F53" w:rsidRDefault="004112E9" w:rsidP="00BA35EC">
      <w:pPr>
        <w:rPr>
          <w:rFonts w:ascii="Times" w:hAnsi="Times"/>
          <w:sz w:val="24"/>
          <w:szCs w:val="24"/>
        </w:rPr>
      </w:pPr>
      <w:r w:rsidRPr="00695F53">
        <w:rPr>
          <w:rFonts w:ascii="Times" w:hAnsi="Times" w:cs="Times New Roman"/>
          <w:b/>
          <w:sz w:val="24"/>
          <w:szCs w:val="24"/>
        </w:rPr>
        <w:t xml:space="preserve">Overview:  </w:t>
      </w:r>
      <w:r w:rsidR="006B78B3" w:rsidRPr="006B78B3">
        <w:rPr>
          <w:rFonts w:ascii="Times" w:hAnsi="Times" w:cs="Times New Roman"/>
          <w:sz w:val="24"/>
          <w:szCs w:val="24"/>
        </w:rPr>
        <w:t>As stated in the 2016-17 CAPR report,</w:t>
      </w:r>
      <w:r w:rsidR="006B78B3">
        <w:rPr>
          <w:rFonts w:ascii="Times" w:hAnsi="Times" w:cs="Times New Roman"/>
          <w:b/>
          <w:sz w:val="24"/>
          <w:szCs w:val="24"/>
        </w:rPr>
        <w:t xml:space="preserve"> </w:t>
      </w:r>
      <w:r w:rsidR="00BA35EC" w:rsidRPr="00695F53">
        <w:rPr>
          <w:rFonts w:ascii="Times" w:hAnsi="Times"/>
          <w:sz w:val="24"/>
          <w:szCs w:val="24"/>
        </w:rPr>
        <w:t xml:space="preserve">the MS in Education, Option in Curriculum and MS in Education, Option in Early Childhood Education applied to the Chancellor’s office to be elevated to their own degrees, rather than </w:t>
      </w:r>
      <w:r w:rsidR="002C59BB">
        <w:rPr>
          <w:rFonts w:ascii="Times" w:hAnsi="Times"/>
          <w:sz w:val="24"/>
          <w:szCs w:val="24"/>
        </w:rPr>
        <w:t xml:space="preserve">be offered </w:t>
      </w:r>
      <w:r w:rsidR="00BA35EC" w:rsidRPr="00695F53">
        <w:rPr>
          <w:rFonts w:ascii="Times" w:hAnsi="Times"/>
          <w:sz w:val="24"/>
          <w:szCs w:val="24"/>
        </w:rPr>
        <w:t xml:space="preserve">as options. This extremely rigorous process yielded two major developments.  The first was the approval of the Master of Science in Early Childhood Education. </w:t>
      </w:r>
      <w:r w:rsidR="009B7361">
        <w:rPr>
          <w:rFonts w:ascii="Times" w:hAnsi="Times"/>
          <w:sz w:val="24"/>
          <w:szCs w:val="24"/>
        </w:rPr>
        <w:t xml:space="preserve">The second was that the </w:t>
      </w:r>
      <w:r w:rsidR="00BA35EC" w:rsidRPr="00695F53">
        <w:rPr>
          <w:rFonts w:ascii="Times" w:hAnsi="Times"/>
          <w:sz w:val="24"/>
          <w:szCs w:val="24"/>
        </w:rPr>
        <w:t>MS in E</w:t>
      </w:r>
      <w:r w:rsidR="00D76A31" w:rsidRPr="00695F53">
        <w:rPr>
          <w:rFonts w:ascii="Times" w:hAnsi="Times"/>
          <w:sz w:val="24"/>
          <w:szCs w:val="24"/>
        </w:rPr>
        <w:t xml:space="preserve">ducation, Option in Curriculum </w:t>
      </w:r>
      <w:r w:rsidR="00BA35EC" w:rsidRPr="00695F53">
        <w:rPr>
          <w:rFonts w:ascii="Times" w:hAnsi="Times"/>
          <w:sz w:val="24"/>
          <w:szCs w:val="24"/>
        </w:rPr>
        <w:t>degree did not fit the approved MS in Curriculum and Instruction definition/code found in the documents put forth by the CSU Chance</w:t>
      </w:r>
      <w:r w:rsidR="000E4579">
        <w:rPr>
          <w:rFonts w:ascii="Times" w:hAnsi="Times"/>
          <w:sz w:val="24"/>
          <w:szCs w:val="24"/>
        </w:rPr>
        <w:t xml:space="preserve">llor’s Office.  The </w:t>
      </w:r>
      <w:r w:rsidR="00BA35EC" w:rsidRPr="00695F53">
        <w:rPr>
          <w:rFonts w:ascii="Times" w:hAnsi="Times"/>
          <w:sz w:val="24"/>
          <w:szCs w:val="24"/>
        </w:rPr>
        <w:t>rewritten</w:t>
      </w:r>
      <w:r w:rsidR="00D76A31" w:rsidRPr="00695F53">
        <w:rPr>
          <w:rFonts w:ascii="Times" w:hAnsi="Times"/>
          <w:sz w:val="24"/>
          <w:szCs w:val="24"/>
        </w:rPr>
        <w:t xml:space="preserve"> (for the purpose of semesters)</w:t>
      </w:r>
      <w:r w:rsidR="00BA35EC" w:rsidRPr="00695F53">
        <w:rPr>
          <w:rFonts w:ascii="Times" w:hAnsi="Times"/>
          <w:sz w:val="24"/>
          <w:szCs w:val="24"/>
        </w:rPr>
        <w:t xml:space="preserve"> degree appeared to be more of a generalist degree in Curriculum rather than focusing on the historical, s</w:t>
      </w:r>
      <w:r w:rsidR="000E4579">
        <w:rPr>
          <w:rFonts w:ascii="Times" w:hAnsi="Times"/>
          <w:sz w:val="24"/>
          <w:szCs w:val="24"/>
        </w:rPr>
        <w:t xml:space="preserve">ocial, </w:t>
      </w:r>
      <w:r w:rsidR="00BA35EC" w:rsidRPr="00695F53">
        <w:rPr>
          <w:rFonts w:ascii="Times" w:hAnsi="Times"/>
          <w:sz w:val="24"/>
          <w:szCs w:val="24"/>
        </w:rPr>
        <w:t>pedagogical</w:t>
      </w:r>
      <w:r w:rsidR="000E4579">
        <w:rPr>
          <w:rFonts w:ascii="Times" w:hAnsi="Times"/>
          <w:sz w:val="24"/>
          <w:szCs w:val="24"/>
        </w:rPr>
        <w:t>, creation and assessment</w:t>
      </w:r>
      <w:r w:rsidR="00BA35EC" w:rsidRPr="00695F53">
        <w:rPr>
          <w:rFonts w:ascii="Times" w:hAnsi="Times"/>
          <w:sz w:val="24"/>
          <w:szCs w:val="24"/>
        </w:rPr>
        <w:t xml:space="preserve"> principles of the development of Curriculum and Instr</w:t>
      </w:r>
      <w:r w:rsidR="00A40112">
        <w:rPr>
          <w:rFonts w:ascii="Times" w:hAnsi="Times"/>
          <w:sz w:val="24"/>
          <w:szCs w:val="24"/>
        </w:rPr>
        <w:t xml:space="preserve">uction.  Therefore, the </w:t>
      </w:r>
      <w:r w:rsidR="00BA35EC" w:rsidRPr="00695F53">
        <w:rPr>
          <w:rFonts w:ascii="Times" w:hAnsi="Times"/>
          <w:sz w:val="24"/>
          <w:szCs w:val="24"/>
        </w:rPr>
        <w:t xml:space="preserve">MS in Education, Option in Curriculum </w:t>
      </w:r>
      <w:r w:rsidR="00A40112">
        <w:rPr>
          <w:rFonts w:ascii="Times" w:hAnsi="Times"/>
          <w:sz w:val="24"/>
          <w:szCs w:val="24"/>
        </w:rPr>
        <w:t>graduated its last students in June of 2018 and was discontinued. A new program following the structure</w:t>
      </w:r>
      <w:r w:rsidR="000E4579">
        <w:rPr>
          <w:rFonts w:ascii="Times" w:hAnsi="Times"/>
          <w:sz w:val="24"/>
          <w:szCs w:val="24"/>
        </w:rPr>
        <w:t xml:space="preserve"> outlined by the Chancellor’s office and in accordance with code is in process of development and will go through Department, College, and University committees.</w:t>
      </w:r>
      <w:r w:rsidR="00A40112">
        <w:rPr>
          <w:rFonts w:ascii="Times" w:hAnsi="Times"/>
          <w:sz w:val="24"/>
          <w:szCs w:val="24"/>
        </w:rPr>
        <w:t xml:space="preserve"> </w:t>
      </w:r>
      <w:r w:rsidR="006B78B3">
        <w:rPr>
          <w:rFonts w:ascii="Times" w:hAnsi="Times"/>
          <w:sz w:val="24"/>
          <w:szCs w:val="24"/>
        </w:rPr>
        <w:t>We anticipate a start date of Summer or Fall of 2019.</w:t>
      </w:r>
    </w:p>
    <w:p w14:paraId="7240742C" w14:textId="04181549" w:rsidR="00DF3EA1" w:rsidRDefault="004112E9" w:rsidP="00BA35EC">
      <w:pPr>
        <w:rPr>
          <w:rFonts w:ascii="Times" w:hAnsi="Times" w:cs="Times New Roman"/>
          <w:sz w:val="24"/>
          <w:szCs w:val="24"/>
        </w:rPr>
      </w:pPr>
      <w:r w:rsidRPr="00BA35EC">
        <w:rPr>
          <w:rFonts w:ascii="Times" w:hAnsi="Times" w:cs="Times New Roman"/>
          <w:b/>
          <w:sz w:val="24"/>
          <w:szCs w:val="24"/>
        </w:rPr>
        <w:t>Curriculum:</w:t>
      </w:r>
      <w:r w:rsidR="00BA35EC" w:rsidRPr="00BA35EC">
        <w:rPr>
          <w:rFonts w:ascii="Times" w:hAnsi="Times" w:cs="Times New Roman"/>
          <w:b/>
          <w:sz w:val="24"/>
          <w:szCs w:val="24"/>
        </w:rPr>
        <w:t xml:space="preserve"> </w:t>
      </w:r>
      <w:r w:rsidR="007843C0">
        <w:rPr>
          <w:rFonts w:ascii="Times" w:hAnsi="Times" w:cs="Times New Roman"/>
          <w:sz w:val="24"/>
          <w:szCs w:val="24"/>
        </w:rPr>
        <w:t>T</w:t>
      </w:r>
      <w:r w:rsidR="00D76A31">
        <w:rPr>
          <w:rFonts w:ascii="Times" w:hAnsi="Times" w:cs="Times New Roman"/>
          <w:sz w:val="24"/>
          <w:szCs w:val="24"/>
        </w:rPr>
        <w:t xml:space="preserve">he MS in Curriculum </w:t>
      </w:r>
      <w:r w:rsidR="006B78B3">
        <w:rPr>
          <w:rFonts w:ascii="Times" w:hAnsi="Times" w:cs="Times New Roman"/>
          <w:sz w:val="24"/>
          <w:szCs w:val="24"/>
        </w:rPr>
        <w:t>is currently being</w:t>
      </w:r>
      <w:r w:rsidR="00D76A31">
        <w:rPr>
          <w:rFonts w:ascii="Times" w:hAnsi="Times" w:cs="Times New Roman"/>
          <w:sz w:val="24"/>
          <w:szCs w:val="24"/>
        </w:rPr>
        <w:t xml:space="preserve"> redesigned to meet the regulations</w:t>
      </w:r>
      <w:r w:rsidR="00682D5A">
        <w:rPr>
          <w:rFonts w:ascii="Times" w:hAnsi="Times" w:cs="Times New Roman"/>
          <w:sz w:val="24"/>
          <w:szCs w:val="24"/>
        </w:rPr>
        <w:t xml:space="preserve"> and definitions</w:t>
      </w:r>
      <w:r w:rsidR="00D76A31">
        <w:rPr>
          <w:rFonts w:ascii="Times" w:hAnsi="Times" w:cs="Times New Roman"/>
          <w:sz w:val="24"/>
          <w:szCs w:val="24"/>
        </w:rPr>
        <w:t xml:space="preserve"> from the Chancellor’s office.  </w:t>
      </w:r>
      <w:r w:rsidR="006B78B3">
        <w:rPr>
          <w:rFonts w:ascii="Times" w:hAnsi="Times" w:cs="Times New Roman"/>
          <w:sz w:val="24"/>
          <w:szCs w:val="24"/>
        </w:rPr>
        <w:t xml:space="preserve">Degrees in Curriculum &amp; Instruction were explored </w:t>
      </w:r>
      <w:r w:rsidR="00E13FB9">
        <w:rPr>
          <w:rFonts w:ascii="Times" w:hAnsi="Times" w:cs="Times New Roman"/>
          <w:sz w:val="24"/>
          <w:szCs w:val="24"/>
        </w:rPr>
        <w:t xml:space="preserve">from </w:t>
      </w:r>
      <w:r w:rsidR="00682D5A">
        <w:rPr>
          <w:rFonts w:ascii="Times" w:hAnsi="Times" w:cs="Times New Roman"/>
          <w:sz w:val="24"/>
          <w:szCs w:val="24"/>
        </w:rPr>
        <w:t xml:space="preserve">our </w:t>
      </w:r>
      <w:r w:rsidR="002C59BB">
        <w:rPr>
          <w:rFonts w:ascii="Times" w:hAnsi="Times" w:cs="Times New Roman"/>
          <w:sz w:val="24"/>
          <w:szCs w:val="24"/>
        </w:rPr>
        <w:t>CSU sister institutions and end-of-</w:t>
      </w:r>
      <w:r w:rsidR="00E04FC4">
        <w:rPr>
          <w:rFonts w:ascii="Times" w:hAnsi="Times" w:cs="Times New Roman"/>
          <w:sz w:val="24"/>
          <w:szCs w:val="24"/>
        </w:rPr>
        <w:t>program data (formative and summative) fr</w:t>
      </w:r>
      <w:r w:rsidR="007843C0">
        <w:rPr>
          <w:rFonts w:ascii="Times" w:hAnsi="Times" w:cs="Times New Roman"/>
          <w:sz w:val="24"/>
          <w:szCs w:val="24"/>
        </w:rPr>
        <w:t>om our graduates from the past 8</w:t>
      </w:r>
      <w:r w:rsidR="00E04FC4">
        <w:rPr>
          <w:rFonts w:ascii="Times" w:hAnsi="Times" w:cs="Times New Roman"/>
          <w:sz w:val="24"/>
          <w:szCs w:val="24"/>
        </w:rPr>
        <w:t xml:space="preserve"> years.  In particular, the following tenets were used to influence the degree’s creation:</w:t>
      </w:r>
    </w:p>
    <w:p w14:paraId="3D3CFF3D" w14:textId="2AF555EE" w:rsidR="009F2530" w:rsidRPr="009F2530" w:rsidRDefault="00DF3EA1" w:rsidP="009F2530">
      <w:pPr>
        <w:rPr>
          <w:rFonts w:ascii="Times New Roman" w:eastAsia="Times New Roman" w:hAnsi="Times New Roman" w:cs="Times New Roman"/>
          <w:sz w:val="24"/>
          <w:szCs w:val="24"/>
        </w:rPr>
      </w:pPr>
      <w:r>
        <w:rPr>
          <w:rFonts w:ascii="Times" w:hAnsi="Times" w:cs="Times New Roman"/>
          <w:sz w:val="24"/>
          <w:szCs w:val="24"/>
        </w:rPr>
        <w:t xml:space="preserve"> </w:t>
      </w:r>
      <w:r w:rsidR="009F2530">
        <w:rPr>
          <w:rFonts w:ascii="Times" w:hAnsi="Times" w:cs="Times New Roman"/>
          <w:sz w:val="24"/>
          <w:szCs w:val="24"/>
        </w:rPr>
        <w:tab/>
      </w:r>
      <w:r w:rsidR="009F2530" w:rsidRPr="009F2530">
        <w:rPr>
          <w:rFonts w:ascii="Times New Roman" w:eastAsia="Times New Roman" w:hAnsi="Times New Roman" w:cs="Times New Roman"/>
          <w:sz w:val="24"/>
          <w:szCs w:val="24"/>
        </w:rPr>
        <w:t>Total</w:t>
      </w:r>
      <w:r w:rsidR="002C59BB">
        <w:rPr>
          <w:rFonts w:ascii="Times New Roman" w:eastAsia="Times New Roman" w:hAnsi="Times New Roman" w:cs="Times New Roman"/>
          <w:sz w:val="24"/>
          <w:szCs w:val="24"/>
        </w:rPr>
        <w:t>:</w:t>
      </w:r>
      <w:r w:rsidR="009F2530" w:rsidRPr="009F2530">
        <w:rPr>
          <w:rFonts w:ascii="Times New Roman" w:eastAsia="Times New Roman" w:hAnsi="Times New Roman" w:cs="Times New Roman"/>
          <w:sz w:val="24"/>
          <w:szCs w:val="24"/>
        </w:rPr>
        <w:t xml:space="preserve"> 30 </w:t>
      </w:r>
      <w:r w:rsidR="009F2530">
        <w:rPr>
          <w:rFonts w:ascii="Times New Roman" w:eastAsia="Times New Roman" w:hAnsi="Times New Roman" w:cs="Times New Roman"/>
          <w:sz w:val="24"/>
          <w:szCs w:val="24"/>
        </w:rPr>
        <w:t xml:space="preserve">semester </w:t>
      </w:r>
      <w:r w:rsidR="009F2530" w:rsidRPr="009F2530">
        <w:rPr>
          <w:rFonts w:ascii="Times New Roman" w:eastAsia="Times New Roman" w:hAnsi="Times New Roman" w:cs="Times New Roman"/>
          <w:sz w:val="24"/>
          <w:szCs w:val="24"/>
        </w:rPr>
        <w:t>units</w:t>
      </w:r>
    </w:p>
    <w:p w14:paraId="6818A784" w14:textId="1ADFB060" w:rsidR="009F2530" w:rsidRPr="002C59BB" w:rsidRDefault="009F2530" w:rsidP="002C59BB">
      <w:pPr>
        <w:pStyle w:val="ListParagraph"/>
        <w:numPr>
          <w:ilvl w:val="1"/>
          <w:numId w:val="28"/>
        </w:numPr>
        <w:rPr>
          <w:rFonts w:ascii="Times New Roman" w:eastAsia="Times New Roman" w:hAnsi="Times New Roman" w:cs="Times New Roman"/>
          <w:sz w:val="24"/>
          <w:szCs w:val="24"/>
        </w:rPr>
      </w:pPr>
      <w:r w:rsidRPr="002C59BB">
        <w:rPr>
          <w:rFonts w:ascii="Times New Roman" w:eastAsia="Times New Roman" w:hAnsi="Times New Roman" w:cs="Times New Roman"/>
          <w:sz w:val="24"/>
          <w:szCs w:val="24"/>
        </w:rPr>
        <w:t>15 units (or half of degree) specifically devoted to C &amp; I</w:t>
      </w:r>
    </w:p>
    <w:p w14:paraId="14DF636C" w14:textId="6CEF7096" w:rsidR="009F2530" w:rsidRPr="002C59BB" w:rsidRDefault="002C59BB" w:rsidP="002C59BB">
      <w:pPr>
        <w:pStyle w:val="ListParagraph"/>
        <w:numPr>
          <w:ilvl w:val="1"/>
          <w:numId w:val="28"/>
        </w:numPr>
        <w:rPr>
          <w:rFonts w:ascii="Times New Roman" w:eastAsia="Times New Roman" w:hAnsi="Times New Roman" w:cs="Times New Roman"/>
          <w:sz w:val="24"/>
          <w:szCs w:val="24"/>
        </w:rPr>
      </w:pPr>
      <w:r w:rsidRPr="002C59BB">
        <w:rPr>
          <w:rFonts w:ascii="Times New Roman" w:eastAsia="Times New Roman" w:hAnsi="Times New Roman" w:cs="Times New Roman"/>
          <w:sz w:val="24"/>
          <w:szCs w:val="24"/>
        </w:rPr>
        <w:t>Degree can b</w:t>
      </w:r>
      <w:r w:rsidR="009F2530" w:rsidRPr="002C59BB">
        <w:rPr>
          <w:rFonts w:ascii="Times New Roman" w:eastAsia="Times New Roman" w:hAnsi="Times New Roman" w:cs="Times New Roman"/>
          <w:sz w:val="24"/>
          <w:szCs w:val="24"/>
        </w:rPr>
        <w:t>e completed in 3 terms/semesters</w:t>
      </w:r>
      <w:r w:rsidRPr="002C59BB">
        <w:rPr>
          <w:rFonts w:ascii="Times New Roman" w:eastAsia="Times New Roman" w:hAnsi="Times New Roman" w:cs="Times New Roman"/>
          <w:sz w:val="24"/>
          <w:szCs w:val="24"/>
        </w:rPr>
        <w:t xml:space="preserve">, which is </w:t>
      </w:r>
      <w:r w:rsidR="009F2530" w:rsidRPr="002C59BB">
        <w:rPr>
          <w:rFonts w:ascii="Times New Roman" w:eastAsia="Times New Roman" w:hAnsi="Times New Roman" w:cs="Times New Roman"/>
          <w:sz w:val="24"/>
          <w:szCs w:val="24"/>
        </w:rPr>
        <w:t>one calendar year</w:t>
      </w:r>
    </w:p>
    <w:p w14:paraId="58F5F25C" w14:textId="12A9BC75" w:rsidR="009F2530" w:rsidRPr="002C59BB" w:rsidRDefault="009F2530" w:rsidP="002C59BB">
      <w:pPr>
        <w:pStyle w:val="ListParagraph"/>
        <w:numPr>
          <w:ilvl w:val="1"/>
          <w:numId w:val="28"/>
        </w:numPr>
        <w:rPr>
          <w:rFonts w:ascii="Times New Roman" w:eastAsia="Times New Roman" w:hAnsi="Times New Roman" w:cs="Times New Roman"/>
          <w:sz w:val="24"/>
          <w:szCs w:val="24"/>
        </w:rPr>
      </w:pPr>
      <w:r w:rsidRPr="002C59BB">
        <w:rPr>
          <w:rFonts w:ascii="Times New Roman" w:eastAsia="Times New Roman" w:hAnsi="Times New Roman" w:cs="Times New Roman"/>
          <w:sz w:val="24"/>
          <w:szCs w:val="24"/>
        </w:rPr>
        <w:t>Have a culminating</w:t>
      </w:r>
      <w:r w:rsidR="002C59BB" w:rsidRPr="002C59BB">
        <w:rPr>
          <w:rFonts w:ascii="Times New Roman" w:eastAsia="Times New Roman" w:hAnsi="Times New Roman" w:cs="Times New Roman"/>
          <w:sz w:val="24"/>
          <w:szCs w:val="24"/>
        </w:rPr>
        <w:t xml:space="preserve"> </w:t>
      </w:r>
      <w:r w:rsidR="002C59BB" w:rsidRPr="002C59BB">
        <w:rPr>
          <w:rFonts w:ascii="Times New Roman" w:eastAsia="Times New Roman" w:hAnsi="Times New Roman" w:cs="Times New Roman"/>
          <w:sz w:val="24"/>
          <w:szCs w:val="24"/>
        </w:rPr>
        <w:t>experience</w:t>
      </w:r>
      <w:r w:rsidR="002C59BB" w:rsidRPr="002C59BB">
        <w:rPr>
          <w:rFonts w:ascii="Times New Roman" w:eastAsia="Times New Roman" w:hAnsi="Times New Roman" w:cs="Times New Roman"/>
          <w:sz w:val="24"/>
          <w:szCs w:val="24"/>
        </w:rPr>
        <w:t xml:space="preserve">/capstone course - </w:t>
      </w:r>
      <w:r w:rsidRPr="002C59BB">
        <w:rPr>
          <w:rFonts w:ascii="Times New Roman" w:eastAsia="Times New Roman" w:hAnsi="Times New Roman" w:cs="Times New Roman"/>
          <w:sz w:val="24"/>
          <w:szCs w:val="24"/>
        </w:rPr>
        <w:t>TED 693 Master’s Project</w:t>
      </w:r>
    </w:p>
    <w:p w14:paraId="6E5FA23D" w14:textId="07245092" w:rsidR="009F2530" w:rsidRPr="002C59BB" w:rsidRDefault="009F2530" w:rsidP="002C59BB">
      <w:pPr>
        <w:pStyle w:val="ListParagraph"/>
        <w:numPr>
          <w:ilvl w:val="1"/>
          <w:numId w:val="28"/>
        </w:numPr>
        <w:rPr>
          <w:rFonts w:ascii="Times New Roman" w:eastAsia="Times New Roman" w:hAnsi="Times New Roman" w:cs="Times New Roman"/>
          <w:sz w:val="24"/>
          <w:szCs w:val="24"/>
        </w:rPr>
      </w:pPr>
      <w:r w:rsidRPr="002C59BB">
        <w:rPr>
          <w:rFonts w:ascii="Times New Roman" w:eastAsia="Times New Roman" w:hAnsi="Times New Roman" w:cs="Times New Roman"/>
          <w:sz w:val="24"/>
          <w:szCs w:val="24"/>
        </w:rPr>
        <w:t xml:space="preserve">Relevant for </w:t>
      </w:r>
      <w:r w:rsidR="002C59BB">
        <w:rPr>
          <w:rFonts w:ascii="Times" w:hAnsi="Times" w:cs="Times New Roman"/>
          <w:sz w:val="24"/>
          <w:szCs w:val="24"/>
        </w:rPr>
        <w:t xml:space="preserve">Transitional Kindergarten </w:t>
      </w:r>
      <w:r w:rsidR="002C59BB">
        <w:rPr>
          <w:rFonts w:ascii="Times" w:hAnsi="Times" w:cs="Times New Roman"/>
          <w:sz w:val="24"/>
          <w:szCs w:val="24"/>
        </w:rPr>
        <w:t>(</w:t>
      </w:r>
      <w:r w:rsidRPr="002C59BB">
        <w:rPr>
          <w:rFonts w:ascii="Times New Roman" w:eastAsia="Times New Roman" w:hAnsi="Times New Roman" w:cs="Times New Roman"/>
          <w:sz w:val="24"/>
          <w:szCs w:val="24"/>
        </w:rPr>
        <w:t>TK</w:t>
      </w:r>
      <w:r w:rsidR="002C59BB">
        <w:rPr>
          <w:rFonts w:ascii="Times New Roman" w:eastAsia="Times New Roman" w:hAnsi="Times New Roman" w:cs="Times New Roman"/>
          <w:sz w:val="24"/>
          <w:szCs w:val="24"/>
        </w:rPr>
        <w:t>)</w:t>
      </w:r>
      <w:r w:rsidRPr="002C59BB">
        <w:rPr>
          <w:rFonts w:ascii="Times New Roman" w:eastAsia="Times New Roman" w:hAnsi="Times New Roman" w:cs="Times New Roman"/>
          <w:sz w:val="24"/>
          <w:szCs w:val="24"/>
        </w:rPr>
        <w:t xml:space="preserve"> through High School teachers</w:t>
      </w:r>
    </w:p>
    <w:p w14:paraId="65DFF0CC" w14:textId="346C3C82" w:rsidR="009F2530" w:rsidRPr="002C59BB" w:rsidRDefault="009F2530" w:rsidP="002C59BB">
      <w:pPr>
        <w:pStyle w:val="ListParagraph"/>
        <w:numPr>
          <w:ilvl w:val="1"/>
          <w:numId w:val="28"/>
        </w:numPr>
        <w:rPr>
          <w:rFonts w:ascii="Times New Roman" w:eastAsia="Times New Roman" w:hAnsi="Times New Roman" w:cs="Times New Roman"/>
          <w:sz w:val="24"/>
          <w:szCs w:val="24"/>
        </w:rPr>
      </w:pPr>
      <w:r w:rsidRPr="002C59BB">
        <w:rPr>
          <w:rFonts w:ascii="Times New Roman" w:eastAsia="Times New Roman" w:hAnsi="Times New Roman" w:cs="Times New Roman"/>
          <w:sz w:val="24"/>
          <w:szCs w:val="24"/>
        </w:rPr>
        <w:t>Consist of Core Courses, Culminating Experience</w:t>
      </w:r>
      <w:r w:rsidR="0054103B" w:rsidRPr="002C59BB">
        <w:rPr>
          <w:rFonts w:ascii="Times New Roman" w:eastAsia="Times New Roman" w:hAnsi="Times New Roman" w:cs="Times New Roman"/>
          <w:sz w:val="24"/>
          <w:szCs w:val="24"/>
        </w:rPr>
        <w:t>, and E</w:t>
      </w:r>
      <w:r w:rsidRPr="002C59BB">
        <w:rPr>
          <w:rFonts w:ascii="Times New Roman" w:eastAsia="Times New Roman" w:hAnsi="Times New Roman" w:cs="Times New Roman"/>
          <w:sz w:val="24"/>
          <w:szCs w:val="24"/>
        </w:rPr>
        <w:t>lectives</w:t>
      </w:r>
    </w:p>
    <w:p w14:paraId="5B25BF03" w14:textId="58EE518D" w:rsidR="009F2530" w:rsidRPr="002C59BB" w:rsidRDefault="009F2530" w:rsidP="002C59BB">
      <w:pPr>
        <w:pStyle w:val="ListParagraph"/>
        <w:numPr>
          <w:ilvl w:val="1"/>
          <w:numId w:val="28"/>
        </w:numPr>
        <w:rPr>
          <w:rFonts w:ascii="Times New Roman" w:eastAsia="Times New Roman" w:hAnsi="Times New Roman" w:cs="Times New Roman"/>
          <w:sz w:val="24"/>
          <w:szCs w:val="24"/>
        </w:rPr>
      </w:pPr>
      <w:r w:rsidRPr="002C59BB">
        <w:rPr>
          <w:rFonts w:ascii="Times New Roman" w:eastAsia="Times New Roman" w:hAnsi="Times New Roman" w:cs="Times New Roman"/>
          <w:sz w:val="24"/>
          <w:szCs w:val="24"/>
        </w:rPr>
        <w:t xml:space="preserve">Demonstrate a commitment to social justice, diversity, and inquiry based learning </w:t>
      </w:r>
    </w:p>
    <w:p w14:paraId="521DCE6D" w14:textId="4A54CB6F" w:rsidR="009F2530" w:rsidRPr="002C59BB" w:rsidRDefault="009F2530" w:rsidP="002C59BB">
      <w:pPr>
        <w:pStyle w:val="ListParagraph"/>
        <w:numPr>
          <w:ilvl w:val="1"/>
          <w:numId w:val="28"/>
        </w:numPr>
        <w:rPr>
          <w:rFonts w:ascii="Times New Roman" w:eastAsia="Times New Roman" w:hAnsi="Times New Roman" w:cs="Times New Roman"/>
          <w:sz w:val="24"/>
          <w:szCs w:val="24"/>
        </w:rPr>
      </w:pPr>
      <w:r w:rsidRPr="002C59BB">
        <w:rPr>
          <w:rFonts w:ascii="Times New Roman" w:eastAsia="Times New Roman" w:hAnsi="Times New Roman" w:cs="Times New Roman"/>
          <w:sz w:val="24"/>
          <w:szCs w:val="24"/>
        </w:rPr>
        <w:t>Provide theory, knowledge and pedagogy applicable to teachers</w:t>
      </w:r>
      <w:r w:rsidR="0054103B" w:rsidRPr="002C59BB">
        <w:rPr>
          <w:rFonts w:ascii="Times New Roman" w:eastAsia="Times New Roman" w:hAnsi="Times New Roman" w:cs="Times New Roman"/>
          <w:sz w:val="24"/>
          <w:szCs w:val="24"/>
        </w:rPr>
        <w:t>,</w:t>
      </w:r>
      <w:r w:rsidRPr="002C59BB">
        <w:rPr>
          <w:rFonts w:ascii="Times New Roman" w:eastAsia="Times New Roman" w:hAnsi="Times New Roman" w:cs="Times New Roman"/>
          <w:sz w:val="24"/>
          <w:szCs w:val="24"/>
        </w:rPr>
        <w:t xml:space="preserve"> programs, grade levels, and students</w:t>
      </w:r>
    </w:p>
    <w:p w14:paraId="5C84FA7F" w14:textId="6B73488E" w:rsidR="009F2530" w:rsidRPr="002C59BB" w:rsidRDefault="009F2530" w:rsidP="002C59BB">
      <w:pPr>
        <w:pStyle w:val="ListParagraph"/>
        <w:numPr>
          <w:ilvl w:val="1"/>
          <w:numId w:val="28"/>
        </w:numPr>
        <w:rPr>
          <w:rFonts w:ascii="Times New Roman" w:eastAsia="Times New Roman" w:hAnsi="Times New Roman" w:cs="Times New Roman"/>
          <w:sz w:val="24"/>
          <w:szCs w:val="24"/>
        </w:rPr>
      </w:pPr>
      <w:r w:rsidRPr="002C59BB">
        <w:rPr>
          <w:rFonts w:ascii="Times New Roman" w:eastAsia="Times New Roman" w:hAnsi="Times New Roman" w:cs="Times New Roman"/>
          <w:sz w:val="24"/>
          <w:szCs w:val="24"/>
        </w:rPr>
        <w:t xml:space="preserve">Students </w:t>
      </w:r>
      <w:r w:rsidR="00FC35CB" w:rsidRPr="002C59BB">
        <w:rPr>
          <w:rFonts w:ascii="Times New Roman" w:eastAsia="Times New Roman" w:hAnsi="Times New Roman" w:cs="Times New Roman"/>
          <w:sz w:val="24"/>
          <w:szCs w:val="24"/>
        </w:rPr>
        <w:t>c</w:t>
      </w:r>
      <w:r w:rsidRPr="002C59BB">
        <w:rPr>
          <w:rFonts w:ascii="Times New Roman" w:eastAsia="Times New Roman" w:hAnsi="Times New Roman" w:cs="Times New Roman"/>
          <w:sz w:val="24"/>
          <w:szCs w:val="24"/>
        </w:rPr>
        <w:t>ome to campus two nights a week maximum</w:t>
      </w:r>
    </w:p>
    <w:p w14:paraId="748ABE3D" w14:textId="2C4BF72F" w:rsidR="009F2530" w:rsidRPr="002C59BB" w:rsidRDefault="009F2530" w:rsidP="002C59BB">
      <w:pPr>
        <w:pStyle w:val="ListParagraph"/>
        <w:numPr>
          <w:ilvl w:val="1"/>
          <w:numId w:val="28"/>
        </w:numPr>
        <w:rPr>
          <w:rFonts w:ascii="Times New Roman" w:eastAsia="Times New Roman" w:hAnsi="Times New Roman" w:cs="Times New Roman"/>
          <w:sz w:val="24"/>
          <w:szCs w:val="24"/>
        </w:rPr>
      </w:pPr>
      <w:r w:rsidRPr="002C59BB">
        <w:rPr>
          <w:rFonts w:ascii="Times New Roman" w:eastAsia="Times New Roman" w:hAnsi="Times New Roman" w:cs="Times New Roman"/>
          <w:sz w:val="24"/>
          <w:szCs w:val="24"/>
        </w:rPr>
        <w:t>Employ a hybrid format</w:t>
      </w:r>
    </w:p>
    <w:p w14:paraId="09B11DC7" w14:textId="77777777" w:rsidR="009F2530" w:rsidRPr="002C59BB" w:rsidRDefault="009F2530" w:rsidP="002C59BB">
      <w:pPr>
        <w:pStyle w:val="ListParagraph"/>
        <w:numPr>
          <w:ilvl w:val="1"/>
          <w:numId w:val="28"/>
        </w:numPr>
        <w:rPr>
          <w:rFonts w:ascii="Times New Roman" w:eastAsia="Times New Roman" w:hAnsi="Times New Roman" w:cs="Times New Roman"/>
          <w:sz w:val="24"/>
          <w:szCs w:val="24"/>
        </w:rPr>
      </w:pPr>
      <w:r w:rsidRPr="002C59BB">
        <w:rPr>
          <w:rFonts w:ascii="Times New Roman" w:eastAsia="Times New Roman" w:hAnsi="Times New Roman" w:cs="Times New Roman"/>
          <w:sz w:val="24"/>
          <w:szCs w:val="24"/>
        </w:rPr>
        <w:t>Use units from credential program no older than 5 years</w:t>
      </w:r>
    </w:p>
    <w:p w14:paraId="6D35B151" w14:textId="77777777" w:rsidR="006B78B3" w:rsidRPr="002C59BB" w:rsidRDefault="009F2530" w:rsidP="002C59BB">
      <w:pPr>
        <w:pStyle w:val="ListParagraph"/>
        <w:numPr>
          <w:ilvl w:val="1"/>
          <w:numId w:val="28"/>
        </w:numPr>
        <w:rPr>
          <w:rFonts w:ascii="Times New Roman" w:eastAsia="Times New Roman" w:hAnsi="Times New Roman" w:cs="Times New Roman"/>
          <w:sz w:val="24"/>
          <w:szCs w:val="24"/>
        </w:rPr>
      </w:pPr>
      <w:r w:rsidRPr="002C59BB">
        <w:rPr>
          <w:rFonts w:ascii="Times New Roman" w:eastAsia="Times New Roman" w:hAnsi="Times New Roman" w:cs="Times New Roman"/>
          <w:sz w:val="24"/>
          <w:szCs w:val="24"/>
        </w:rPr>
        <w:t>Offer 8 units each semester so the students are full-time and can receive financial aid</w:t>
      </w:r>
    </w:p>
    <w:p w14:paraId="40B356EA" w14:textId="46E23B70" w:rsidR="00FC35CB" w:rsidRPr="002C59BB" w:rsidRDefault="009F2530" w:rsidP="002C59BB">
      <w:pPr>
        <w:pStyle w:val="ListParagraph"/>
        <w:numPr>
          <w:ilvl w:val="1"/>
          <w:numId w:val="28"/>
        </w:numPr>
        <w:rPr>
          <w:rFonts w:ascii="Times New Roman" w:eastAsia="Times New Roman" w:hAnsi="Times New Roman" w:cs="Times New Roman"/>
          <w:sz w:val="24"/>
          <w:szCs w:val="24"/>
        </w:rPr>
      </w:pPr>
      <w:r w:rsidRPr="002C59BB">
        <w:rPr>
          <w:rFonts w:ascii="Times New Roman" w:eastAsia="Times New Roman" w:hAnsi="Times New Roman" w:cs="Times New Roman"/>
          <w:sz w:val="24"/>
          <w:szCs w:val="24"/>
        </w:rPr>
        <w:t xml:space="preserve">Provide </w:t>
      </w:r>
      <w:r w:rsidR="002C59BB">
        <w:rPr>
          <w:rFonts w:ascii="Times New Roman" w:eastAsia="Times New Roman" w:hAnsi="Times New Roman" w:cs="Times New Roman"/>
          <w:sz w:val="24"/>
          <w:szCs w:val="24"/>
        </w:rPr>
        <w:t xml:space="preserve">a </w:t>
      </w:r>
      <w:r w:rsidRPr="002C59BB">
        <w:rPr>
          <w:rFonts w:ascii="Times New Roman" w:eastAsia="Times New Roman" w:hAnsi="Times New Roman" w:cs="Times New Roman"/>
          <w:sz w:val="24"/>
          <w:szCs w:val="24"/>
        </w:rPr>
        <w:t>seminar each semester for cohort support and additional learning</w:t>
      </w:r>
    </w:p>
    <w:p w14:paraId="72A700A5" w14:textId="603E8C5A" w:rsidR="00FC35CB" w:rsidRPr="002C59BB" w:rsidRDefault="00FC35CB" w:rsidP="002C59BB">
      <w:pPr>
        <w:pStyle w:val="ListParagraph"/>
        <w:numPr>
          <w:ilvl w:val="1"/>
          <w:numId w:val="28"/>
        </w:numPr>
        <w:rPr>
          <w:rFonts w:ascii="Times New Roman" w:eastAsia="Times New Roman" w:hAnsi="Times New Roman" w:cs="Times New Roman"/>
          <w:sz w:val="24"/>
          <w:szCs w:val="24"/>
        </w:rPr>
      </w:pPr>
      <w:r w:rsidRPr="002C59BB">
        <w:rPr>
          <w:rFonts w:ascii="Times New Roman" w:eastAsia="Times New Roman" w:hAnsi="Times New Roman" w:cs="Times New Roman"/>
          <w:sz w:val="24"/>
          <w:szCs w:val="24"/>
        </w:rPr>
        <w:t xml:space="preserve">Share the research sequence from the MS in Early Childhood Education </w:t>
      </w:r>
      <w:r w:rsidR="002C59BB">
        <w:rPr>
          <w:rFonts w:ascii="Times New Roman" w:eastAsia="Times New Roman" w:hAnsi="Times New Roman" w:cs="Times New Roman"/>
          <w:sz w:val="24"/>
          <w:szCs w:val="24"/>
        </w:rPr>
        <w:t xml:space="preserve">and </w:t>
      </w:r>
      <w:r w:rsidRPr="002C59BB">
        <w:rPr>
          <w:rFonts w:ascii="Times New Roman" w:eastAsia="Times New Roman" w:hAnsi="Times New Roman" w:cs="Times New Roman"/>
          <w:sz w:val="24"/>
          <w:szCs w:val="24"/>
        </w:rPr>
        <w:t xml:space="preserve">align </w:t>
      </w:r>
      <w:r w:rsidR="002C59BB">
        <w:rPr>
          <w:rFonts w:ascii="Times New Roman" w:eastAsia="Times New Roman" w:hAnsi="Times New Roman" w:cs="Times New Roman"/>
          <w:sz w:val="24"/>
          <w:szCs w:val="24"/>
        </w:rPr>
        <w:t xml:space="preserve">with </w:t>
      </w:r>
      <w:r w:rsidRPr="002C59BB">
        <w:rPr>
          <w:rFonts w:ascii="Times New Roman" w:eastAsia="Times New Roman" w:hAnsi="Times New Roman" w:cs="Times New Roman"/>
          <w:sz w:val="24"/>
          <w:szCs w:val="24"/>
        </w:rPr>
        <w:t xml:space="preserve">the PLOs for the purpose of end of program evaluation data </w:t>
      </w:r>
    </w:p>
    <w:p w14:paraId="101B42CB" w14:textId="24591AEF" w:rsidR="0012143C" w:rsidRDefault="007843C0" w:rsidP="00BA35EC">
      <w:pPr>
        <w:rPr>
          <w:rFonts w:ascii="Times" w:hAnsi="Times" w:cs="Times New Roman"/>
          <w:sz w:val="24"/>
          <w:szCs w:val="24"/>
        </w:rPr>
      </w:pPr>
      <w:r>
        <w:rPr>
          <w:rFonts w:ascii="Times" w:hAnsi="Times" w:cs="Times New Roman"/>
          <w:sz w:val="24"/>
          <w:szCs w:val="24"/>
        </w:rPr>
        <w:lastRenderedPageBreak/>
        <w:t>T</w:t>
      </w:r>
      <w:r w:rsidRPr="00D76A31">
        <w:rPr>
          <w:rFonts w:ascii="Times" w:hAnsi="Times" w:cs="Times New Roman"/>
          <w:sz w:val="24"/>
          <w:szCs w:val="24"/>
        </w:rPr>
        <w:t xml:space="preserve">he ECE degree </w:t>
      </w:r>
      <w:r>
        <w:rPr>
          <w:rFonts w:ascii="Times" w:hAnsi="Times" w:cs="Times New Roman"/>
          <w:sz w:val="24"/>
          <w:szCs w:val="24"/>
        </w:rPr>
        <w:t>continues to move forward and remains one of the graduate pathways for students seeking a graduate degree from the Department of Teacher Education.  However, minor modifications will be made to the program in the research sequence since both programs u</w:t>
      </w:r>
      <w:r w:rsidR="002C59BB">
        <w:rPr>
          <w:rFonts w:ascii="Times" w:hAnsi="Times" w:cs="Times New Roman"/>
          <w:sz w:val="24"/>
          <w:szCs w:val="24"/>
        </w:rPr>
        <w:t>se</w:t>
      </w:r>
      <w:r w:rsidR="0012143C">
        <w:rPr>
          <w:rFonts w:ascii="Times" w:hAnsi="Times" w:cs="Times New Roman"/>
          <w:sz w:val="24"/>
          <w:szCs w:val="24"/>
        </w:rPr>
        <w:t xml:space="preserve"> the sequence.</w:t>
      </w:r>
    </w:p>
    <w:p w14:paraId="3B7AB459" w14:textId="58BDB6C9" w:rsidR="00993DB5" w:rsidRDefault="005821D4" w:rsidP="00BA35EC">
      <w:pPr>
        <w:rPr>
          <w:rFonts w:ascii="Times" w:hAnsi="Times" w:cs="Times New Roman"/>
          <w:sz w:val="24"/>
          <w:szCs w:val="24"/>
        </w:rPr>
      </w:pPr>
      <w:r w:rsidRPr="00BA35EC">
        <w:rPr>
          <w:rFonts w:ascii="Times" w:hAnsi="Times" w:cs="Times New Roman"/>
          <w:i/>
          <w:sz w:val="24"/>
          <w:szCs w:val="24"/>
        </w:rPr>
        <w:br/>
      </w:r>
      <w:r w:rsidR="004112E9" w:rsidRPr="00BA35EC">
        <w:rPr>
          <w:rFonts w:ascii="Times" w:hAnsi="Times" w:cs="Times New Roman"/>
          <w:b/>
          <w:sz w:val="24"/>
          <w:szCs w:val="24"/>
        </w:rPr>
        <w:t>Students:</w:t>
      </w:r>
      <w:r w:rsidR="00557398">
        <w:rPr>
          <w:rFonts w:ascii="Times" w:hAnsi="Times" w:cs="Times New Roman"/>
          <w:b/>
          <w:sz w:val="24"/>
          <w:szCs w:val="24"/>
        </w:rPr>
        <w:t xml:space="preserve"> </w:t>
      </w:r>
      <w:r w:rsidR="00557398" w:rsidRPr="00557398">
        <w:rPr>
          <w:rFonts w:ascii="Times" w:hAnsi="Times" w:cs="Times New Roman"/>
          <w:sz w:val="24"/>
          <w:szCs w:val="24"/>
        </w:rPr>
        <w:t>The m</w:t>
      </w:r>
      <w:r w:rsidR="00FC35CB">
        <w:rPr>
          <w:rFonts w:ascii="Times" w:hAnsi="Times" w:cs="Times New Roman"/>
          <w:sz w:val="24"/>
          <w:szCs w:val="24"/>
        </w:rPr>
        <w:t>ajority of the students (over 95</w:t>
      </w:r>
      <w:r w:rsidR="00557398" w:rsidRPr="00557398">
        <w:rPr>
          <w:rFonts w:ascii="Times" w:hAnsi="Times" w:cs="Times New Roman"/>
          <w:sz w:val="24"/>
          <w:szCs w:val="24"/>
        </w:rPr>
        <w:t xml:space="preserve">%) in the </w:t>
      </w:r>
      <w:r w:rsidR="00FC35CB">
        <w:rPr>
          <w:rFonts w:ascii="Times" w:hAnsi="Times" w:cs="Times New Roman"/>
          <w:sz w:val="24"/>
          <w:szCs w:val="24"/>
        </w:rPr>
        <w:t xml:space="preserve">last class of the </w:t>
      </w:r>
      <w:r w:rsidR="00557398" w:rsidRPr="00557398">
        <w:rPr>
          <w:rFonts w:ascii="Times" w:hAnsi="Times" w:cs="Times New Roman"/>
          <w:sz w:val="24"/>
          <w:szCs w:val="24"/>
        </w:rPr>
        <w:t xml:space="preserve">MS in Education, Option in Curriculum </w:t>
      </w:r>
      <w:r w:rsidR="00557398" w:rsidRPr="00111E0B">
        <w:rPr>
          <w:rFonts w:ascii="Times" w:hAnsi="Times" w:cs="Times New Roman"/>
          <w:sz w:val="24"/>
          <w:szCs w:val="24"/>
        </w:rPr>
        <w:t xml:space="preserve">received their teaching credential </w:t>
      </w:r>
      <w:r w:rsidR="00173E13">
        <w:rPr>
          <w:rFonts w:ascii="Times" w:hAnsi="Times" w:cs="Times New Roman"/>
          <w:sz w:val="24"/>
          <w:szCs w:val="24"/>
        </w:rPr>
        <w:t xml:space="preserve">in the past 5 years </w:t>
      </w:r>
      <w:r w:rsidR="00557398" w:rsidRPr="00111E0B">
        <w:rPr>
          <w:rFonts w:ascii="Times" w:hAnsi="Times" w:cs="Times New Roman"/>
          <w:sz w:val="24"/>
          <w:szCs w:val="24"/>
        </w:rPr>
        <w:t>from CSU East Bay</w:t>
      </w:r>
      <w:r w:rsidR="002C59BB">
        <w:rPr>
          <w:rFonts w:ascii="Times" w:hAnsi="Times" w:cs="Times New Roman"/>
          <w:sz w:val="24"/>
          <w:szCs w:val="24"/>
        </w:rPr>
        <w:t>,</w:t>
      </w:r>
      <w:r w:rsidR="00993DB5">
        <w:rPr>
          <w:rFonts w:ascii="Times" w:hAnsi="Times" w:cs="Times New Roman"/>
          <w:sz w:val="24"/>
          <w:szCs w:val="24"/>
        </w:rPr>
        <w:t xml:space="preserve"> and over 95% of our students are employed as full-time teachers. </w:t>
      </w:r>
      <w:r w:rsidR="00FC35CB">
        <w:rPr>
          <w:rFonts w:ascii="Times" w:hAnsi="Times" w:cs="Times New Roman"/>
          <w:sz w:val="24"/>
          <w:szCs w:val="24"/>
        </w:rPr>
        <w:t xml:space="preserve">These recent June graduates represented the largest group </w:t>
      </w:r>
      <w:r w:rsidR="002C59BB">
        <w:rPr>
          <w:rFonts w:ascii="Times" w:hAnsi="Times" w:cs="Times New Roman"/>
          <w:sz w:val="24"/>
          <w:szCs w:val="24"/>
        </w:rPr>
        <w:t>of minority of students to date</w:t>
      </w:r>
      <w:r w:rsidR="00FC35CB">
        <w:rPr>
          <w:rFonts w:ascii="Times" w:hAnsi="Times" w:cs="Times New Roman"/>
          <w:sz w:val="24"/>
          <w:szCs w:val="24"/>
        </w:rPr>
        <w:t xml:space="preserve"> </w:t>
      </w:r>
      <w:r w:rsidR="002C59BB">
        <w:rPr>
          <w:rFonts w:ascii="Times" w:hAnsi="Times" w:cs="Times New Roman"/>
          <w:sz w:val="24"/>
          <w:szCs w:val="24"/>
        </w:rPr>
        <w:t xml:space="preserve">and </w:t>
      </w:r>
      <w:r w:rsidR="00901DD5">
        <w:rPr>
          <w:rFonts w:ascii="Times" w:hAnsi="Times" w:cs="Times New Roman"/>
          <w:sz w:val="24"/>
          <w:szCs w:val="24"/>
        </w:rPr>
        <w:t>the</w:t>
      </w:r>
      <w:r w:rsidR="00111E0B">
        <w:rPr>
          <w:rFonts w:ascii="Times" w:hAnsi="Times" w:cs="Times New Roman"/>
          <w:sz w:val="24"/>
          <w:szCs w:val="24"/>
        </w:rPr>
        <w:t xml:space="preserve"> </w:t>
      </w:r>
      <w:r w:rsidR="002C59BB">
        <w:rPr>
          <w:rFonts w:ascii="Times" w:hAnsi="Times" w:cs="Times New Roman"/>
          <w:sz w:val="24"/>
          <w:szCs w:val="24"/>
        </w:rPr>
        <w:t xml:space="preserve">largest </w:t>
      </w:r>
      <w:r w:rsidR="00111E0B">
        <w:rPr>
          <w:rFonts w:ascii="Times" w:hAnsi="Times" w:cs="Times New Roman"/>
          <w:sz w:val="24"/>
          <w:szCs w:val="24"/>
        </w:rPr>
        <w:t>number of males and studen</w:t>
      </w:r>
      <w:r w:rsidR="00173E13">
        <w:rPr>
          <w:rFonts w:ascii="Times" w:hAnsi="Times" w:cs="Times New Roman"/>
          <w:sz w:val="24"/>
          <w:szCs w:val="24"/>
        </w:rPr>
        <w:t xml:space="preserve">ts of color for this program. We </w:t>
      </w:r>
      <w:r w:rsidR="00901DD5">
        <w:rPr>
          <w:rFonts w:ascii="Times" w:hAnsi="Times" w:cs="Times New Roman"/>
          <w:sz w:val="24"/>
          <w:szCs w:val="24"/>
        </w:rPr>
        <w:t>hope that the new degree will attract students and will increase our efforts to advertise the new degree</w:t>
      </w:r>
      <w:r w:rsidR="00993DB5">
        <w:rPr>
          <w:rFonts w:ascii="Times" w:hAnsi="Times" w:cs="Times New Roman"/>
          <w:sz w:val="24"/>
          <w:szCs w:val="24"/>
        </w:rPr>
        <w:t xml:space="preserve"> beyond our own former credential candidates.</w:t>
      </w:r>
    </w:p>
    <w:p w14:paraId="0CCA22E9" w14:textId="011A3582" w:rsidR="00BA35EC" w:rsidRDefault="00993DB5" w:rsidP="00BA35EC">
      <w:pPr>
        <w:rPr>
          <w:rFonts w:ascii="Times" w:hAnsi="Times" w:cs="Times New Roman"/>
          <w:sz w:val="24"/>
          <w:szCs w:val="24"/>
        </w:rPr>
      </w:pPr>
      <w:r>
        <w:rPr>
          <w:rFonts w:ascii="Times" w:hAnsi="Times" w:cs="Times New Roman"/>
          <w:sz w:val="24"/>
          <w:szCs w:val="24"/>
        </w:rPr>
        <w:t>The students in the MS in Education, Option in Early Childhood Education</w:t>
      </w:r>
      <w:r w:rsidR="00062F0C">
        <w:rPr>
          <w:rFonts w:ascii="Times" w:hAnsi="Times" w:cs="Times New Roman"/>
          <w:sz w:val="24"/>
          <w:szCs w:val="24"/>
        </w:rPr>
        <w:t xml:space="preserve"> are primarily preschool teachers working full-time in Early Childhood Education centers from 6:30 a.m. to 7:00 p.m. They work in State Preschools located in the public schools, private daycare organizations,</w:t>
      </w:r>
      <w:r w:rsidR="000F54B6">
        <w:rPr>
          <w:rFonts w:ascii="Times" w:hAnsi="Times" w:cs="Times New Roman"/>
          <w:sz w:val="24"/>
          <w:szCs w:val="24"/>
        </w:rPr>
        <w:t xml:space="preserve"> HeadStart, and other state and fed</w:t>
      </w:r>
      <w:r w:rsidR="00286C65">
        <w:rPr>
          <w:rFonts w:ascii="Times" w:hAnsi="Times" w:cs="Times New Roman"/>
          <w:sz w:val="24"/>
          <w:szCs w:val="24"/>
        </w:rPr>
        <w:t>erally funded programs.  Our second year</w:t>
      </w:r>
      <w:r w:rsidR="000F54B6">
        <w:rPr>
          <w:rFonts w:ascii="Times" w:hAnsi="Times" w:cs="Times New Roman"/>
          <w:sz w:val="24"/>
          <w:szCs w:val="24"/>
        </w:rPr>
        <w:t xml:space="preserve"> candidates are all female, over the age of 30</w:t>
      </w:r>
      <w:r w:rsidR="002C59BB">
        <w:rPr>
          <w:rFonts w:ascii="Times" w:hAnsi="Times" w:cs="Times New Roman"/>
          <w:sz w:val="24"/>
          <w:szCs w:val="24"/>
        </w:rPr>
        <w:t>,</w:t>
      </w:r>
      <w:r w:rsidR="000F54B6">
        <w:rPr>
          <w:rFonts w:ascii="Times" w:hAnsi="Times" w:cs="Times New Roman"/>
          <w:sz w:val="24"/>
          <w:szCs w:val="24"/>
        </w:rPr>
        <w:t xml:space="preserve"> and the composition of the class is minority majority.  This cohort reflects the diverse populatio</w:t>
      </w:r>
      <w:r w:rsidR="00C31249">
        <w:rPr>
          <w:rFonts w:ascii="Times" w:hAnsi="Times" w:cs="Times New Roman"/>
          <w:sz w:val="24"/>
          <w:szCs w:val="24"/>
        </w:rPr>
        <w:t>n of students served in the Bay Area.  We are also note that our advertising efforts are working since we have 5 public school teachers enrolled in the program representing Transitional Kindergarten (TK), Kindergarte</w:t>
      </w:r>
      <w:r w:rsidR="000E4579">
        <w:rPr>
          <w:rFonts w:ascii="Times" w:hAnsi="Times" w:cs="Times New Roman"/>
          <w:sz w:val="24"/>
          <w:szCs w:val="24"/>
        </w:rPr>
        <w:t>n, ROP, and a behavioral therapist</w:t>
      </w:r>
      <w:r w:rsidR="00C31249">
        <w:rPr>
          <w:rFonts w:ascii="Times" w:hAnsi="Times" w:cs="Times New Roman"/>
          <w:sz w:val="24"/>
          <w:szCs w:val="24"/>
        </w:rPr>
        <w:t xml:space="preserve">.  </w:t>
      </w:r>
    </w:p>
    <w:p w14:paraId="42DA74FB" w14:textId="4BEE4EA6" w:rsidR="00C31249" w:rsidRDefault="00FC35CB" w:rsidP="00BA35EC">
      <w:pPr>
        <w:rPr>
          <w:rFonts w:ascii="Times" w:hAnsi="Times" w:cs="Times New Roman"/>
          <w:sz w:val="24"/>
          <w:szCs w:val="24"/>
        </w:rPr>
      </w:pPr>
      <w:r>
        <w:rPr>
          <w:rFonts w:ascii="Times" w:hAnsi="Times" w:cs="Times New Roman"/>
          <w:sz w:val="24"/>
          <w:szCs w:val="24"/>
        </w:rPr>
        <w:t>We continue to work</w:t>
      </w:r>
      <w:r w:rsidR="00C31249">
        <w:rPr>
          <w:rFonts w:ascii="Times" w:hAnsi="Times" w:cs="Times New Roman"/>
          <w:sz w:val="24"/>
          <w:szCs w:val="24"/>
        </w:rPr>
        <w:t xml:space="preserve"> to get our teachers stipends form the Local Planning Council (LPC) of Alameda which was allocated state funds for the training of TK teachers.  If LPCs have additional funds not used by TK teachers, they may be distributed to preschool teachers seeking advanced degrees or training at</w:t>
      </w:r>
      <w:r w:rsidR="0012143C">
        <w:rPr>
          <w:rFonts w:ascii="Times" w:hAnsi="Times" w:cs="Times New Roman"/>
          <w:sz w:val="24"/>
          <w:szCs w:val="24"/>
        </w:rPr>
        <w:t xml:space="preserve"> colleges and universities.</w:t>
      </w:r>
      <w:r>
        <w:rPr>
          <w:rFonts w:ascii="Times" w:hAnsi="Times" w:cs="Times New Roman"/>
          <w:sz w:val="24"/>
          <w:szCs w:val="24"/>
        </w:rPr>
        <w:t xml:space="preserve"> Additionally, students from this program have begun to apply and receive scholarships from the Department</w:t>
      </w:r>
      <w:r w:rsidR="0012143C">
        <w:rPr>
          <w:rFonts w:ascii="Times" w:hAnsi="Times" w:cs="Times New Roman"/>
          <w:sz w:val="24"/>
          <w:szCs w:val="24"/>
        </w:rPr>
        <w:t xml:space="preserve"> of Teacher Education</w:t>
      </w:r>
      <w:r>
        <w:rPr>
          <w:rFonts w:ascii="Times" w:hAnsi="Times" w:cs="Times New Roman"/>
          <w:sz w:val="24"/>
          <w:szCs w:val="24"/>
        </w:rPr>
        <w:t>.  These monies range from $1000-$3000 for the year.</w:t>
      </w:r>
    </w:p>
    <w:p w14:paraId="36FAA2D2" w14:textId="77777777" w:rsidR="002C59BB" w:rsidRDefault="002C59BB" w:rsidP="00BA35EC">
      <w:pPr>
        <w:rPr>
          <w:rFonts w:ascii="Times" w:hAnsi="Times" w:cs="Times New Roman"/>
          <w:b/>
          <w:sz w:val="24"/>
          <w:szCs w:val="24"/>
        </w:rPr>
      </w:pPr>
      <w:r>
        <w:rPr>
          <w:rFonts w:ascii="Times" w:hAnsi="Times" w:cs="Times New Roman"/>
          <w:sz w:val="24"/>
          <w:szCs w:val="24"/>
        </w:rPr>
        <w:t>The numbers</w:t>
      </w:r>
      <w:r w:rsidR="00C31249">
        <w:rPr>
          <w:rFonts w:ascii="Times" w:hAnsi="Times" w:cs="Times New Roman"/>
          <w:sz w:val="24"/>
          <w:szCs w:val="24"/>
        </w:rPr>
        <w:t xml:space="preserve"> remain</w:t>
      </w:r>
      <w:r w:rsidR="0012143C">
        <w:rPr>
          <w:rFonts w:ascii="Times" w:hAnsi="Times" w:cs="Times New Roman"/>
          <w:sz w:val="24"/>
          <w:szCs w:val="24"/>
        </w:rPr>
        <w:t>ed</w:t>
      </w:r>
      <w:r w:rsidR="00C31249">
        <w:rPr>
          <w:rFonts w:ascii="Times" w:hAnsi="Times" w:cs="Times New Roman"/>
          <w:sz w:val="24"/>
          <w:szCs w:val="24"/>
        </w:rPr>
        <w:t xml:space="preserve"> constant </w:t>
      </w:r>
      <w:r w:rsidR="00E72EE4">
        <w:rPr>
          <w:rFonts w:ascii="Times" w:hAnsi="Times" w:cs="Times New Roman"/>
          <w:sz w:val="24"/>
          <w:szCs w:val="24"/>
        </w:rPr>
        <w:t>for both programs,</w:t>
      </w:r>
      <w:r w:rsidR="001217BC">
        <w:rPr>
          <w:rFonts w:ascii="Times" w:hAnsi="Times" w:cs="Times New Roman"/>
          <w:sz w:val="24"/>
          <w:szCs w:val="24"/>
        </w:rPr>
        <w:t xml:space="preserve"> </w:t>
      </w:r>
      <w:r w:rsidR="00E72EE4">
        <w:rPr>
          <w:rFonts w:ascii="Times" w:hAnsi="Times" w:cs="Times New Roman"/>
          <w:sz w:val="24"/>
          <w:szCs w:val="24"/>
        </w:rPr>
        <w:t>serving</w:t>
      </w:r>
      <w:r w:rsidR="00C31249">
        <w:rPr>
          <w:rFonts w:ascii="Times" w:hAnsi="Times" w:cs="Times New Roman"/>
          <w:sz w:val="24"/>
          <w:szCs w:val="24"/>
        </w:rPr>
        <w:t xml:space="preserve"> a</w:t>
      </w:r>
      <w:r w:rsidR="001217BC">
        <w:rPr>
          <w:rFonts w:ascii="Times" w:hAnsi="Times" w:cs="Times New Roman"/>
          <w:sz w:val="24"/>
          <w:szCs w:val="24"/>
        </w:rPr>
        <w:t>pproximately 20 students in each</w:t>
      </w:r>
      <w:r w:rsidR="00C31249">
        <w:rPr>
          <w:rFonts w:ascii="Times" w:hAnsi="Times" w:cs="Times New Roman"/>
          <w:sz w:val="24"/>
          <w:szCs w:val="24"/>
        </w:rPr>
        <w:t xml:space="preserve"> Master’s programs.  </w:t>
      </w:r>
      <w:r w:rsidR="005821D4" w:rsidRPr="00111E0B">
        <w:rPr>
          <w:rFonts w:ascii="Times" w:hAnsi="Times" w:cs="Times New Roman"/>
          <w:i/>
          <w:sz w:val="24"/>
          <w:szCs w:val="24"/>
        </w:rPr>
        <w:br/>
      </w:r>
    </w:p>
    <w:p w14:paraId="10CAB30E" w14:textId="2761B4D9" w:rsidR="00D37BAF" w:rsidRDefault="004112E9" w:rsidP="00BA35EC">
      <w:pPr>
        <w:rPr>
          <w:rFonts w:ascii="Times" w:hAnsi="Times" w:cs="Times New Roman"/>
          <w:sz w:val="24"/>
          <w:szCs w:val="24"/>
        </w:rPr>
      </w:pPr>
      <w:r w:rsidRPr="00BA35EC">
        <w:rPr>
          <w:rFonts w:ascii="Times" w:hAnsi="Times" w:cs="Times New Roman"/>
          <w:b/>
          <w:sz w:val="24"/>
          <w:szCs w:val="24"/>
        </w:rPr>
        <w:t>Faculty:</w:t>
      </w:r>
      <w:r w:rsidR="002C59BB">
        <w:rPr>
          <w:rFonts w:ascii="Times" w:hAnsi="Times" w:cs="Times New Roman"/>
          <w:sz w:val="24"/>
          <w:szCs w:val="24"/>
        </w:rPr>
        <w:t xml:space="preserve"> </w:t>
      </w:r>
      <w:r w:rsidR="000E4579">
        <w:rPr>
          <w:rFonts w:ascii="Times" w:hAnsi="Times" w:cs="Times New Roman"/>
          <w:sz w:val="24"/>
          <w:szCs w:val="24"/>
        </w:rPr>
        <w:t xml:space="preserve">During the 2017-18 academic year, the faculty underwent a </w:t>
      </w:r>
      <w:r w:rsidR="00286C65">
        <w:rPr>
          <w:rFonts w:ascii="Times" w:hAnsi="Times" w:cs="Times New Roman"/>
          <w:sz w:val="24"/>
          <w:szCs w:val="24"/>
        </w:rPr>
        <w:t xml:space="preserve">rigorous search for </w:t>
      </w:r>
      <w:r w:rsidR="00FB4726">
        <w:rPr>
          <w:rFonts w:ascii="Times" w:hAnsi="Times" w:cs="Times New Roman"/>
          <w:sz w:val="24"/>
          <w:szCs w:val="24"/>
        </w:rPr>
        <w:t xml:space="preserve">a tenure-track faculty member </w:t>
      </w:r>
      <w:r w:rsidR="000E4579">
        <w:rPr>
          <w:rFonts w:ascii="Times" w:hAnsi="Times" w:cs="Times New Roman"/>
          <w:sz w:val="24"/>
          <w:szCs w:val="24"/>
        </w:rPr>
        <w:t>to specifically teach the</w:t>
      </w:r>
      <w:r w:rsidR="00286C65">
        <w:rPr>
          <w:rFonts w:ascii="Times" w:hAnsi="Times" w:cs="Times New Roman"/>
          <w:sz w:val="24"/>
          <w:szCs w:val="24"/>
        </w:rPr>
        <w:t xml:space="preserve"> research sequence in the graduate program.  The search w</w:t>
      </w:r>
      <w:r w:rsidR="0012143C">
        <w:rPr>
          <w:rFonts w:ascii="Times" w:hAnsi="Times" w:cs="Times New Roman"/>
          <w:sz w:val="24"/>
          <w:szCs w:val="24"/>
        </w:rPr>
        <w:t>as successful</w:t>
      </w:r>
      <w:r w:rsidR="00FB4726">
        <w:rPr>
          <w:rFonts w:ascii="Times" w:hAnsi="Times" w:cs="Times New Roman"/>
          <w:sz w:val="24"/>
          <w:szCs w:val="24"/>
        </w:rPr>
        <w:t>,</w:t>
      </w:r>
      <w:r w:rsidR="0012143C">
        <w:rPr>
          <w:rFonts w:ascii="Times" w:hAnsi="Times" w:cs="Times New Roman"/>
          <w:sz w:val="24"/>
          <w:szCs w:val="24"/>
        </w:rPr>
        <w:t xml:space="preserve"> and the new professor</w:t>
      </w:r>
      <w:r w:rsidR="00286C65">
        <w:rPr>
          <w:rFonts w:ascii="Times" w:hAnsi="Times" w:cs="Times New Roman"/>
          <w:sz w:val="24"/>
          <w:szCs w:val="24"/>
        </w:rPr>
        <w:t xml:space="preserve"> is fully participating in creating courses for the new degree </w:t>
      </w:r>
      <w:r w:rsidR="00FB4726">
        <w:rPr>
          <w:rFonts w:ascii="Times" w:hAnsi="Times" w:cs="Times New Roman"/>
          <w:sz w:val="24"/>
          <w:szCs w:val="24"/>
        </w:rPr>
        <w:t xml:space="preserve">and teaching the semester-based </w:t>
      </w:r>
      <w:r w:rsidR="00286C65">
        <w:rPr>
          <w:rFonts w:ascii="Times" w:hAnsi="Times" w:cs="Times New Roman"/>
          <w:sz w:val="24"/>
          <w:szCs w:val="24"/>
        </w:rPr>
        <w:t xml:space="preserve">courses that were converted for the ECE program.  </w:t>
      </w:r>
    </w:p>
    <w:p w14:paraId="637CBA66" w14:textId="10C1D08A" w:rsidR="001A0B3D" w:rsidRDefault="00FB4726" w:rsidP="00BA35EC">
      <w:pPr>
        <w:rPr>
          <w:rFonts w:ascii="Times" w:hAnsi="Times" w:cs="Times New Roman"/>
          <w:sz w:val="24"/>
          <w:szCs w:val="24"/>
        </w:rPr>
      </w:pPr>
      <w:r>
        <w:rPr>
          <w:rFonts w:ascii="Times" w:hAnsi="Times" w:cs="Times New Roman"/>
          <w:sz w:val="24"/>
          <w:szCs w:val="24"/>
        </w:rPr>
        <w:t>The department</w:t>
      </w:r>
      <w:r w:rsidR="00286C65">
        <w:rPr>
          <w:rFonts w:ascii="Times" w:hAnsi="Times" w:cs="Times New Roman"/>
          <w:sz w:val="24"/>
          <w:szCs w:val="24"/>
        </w:rPr>
        <w:t xml:space="preserve"> continue</w:t>
      </w:r>
      <w:r>
        <w:rPr>
          <w:rFonts w:ascii="Times" w:hAnsi="Times" w:cs="Times New Roman"/>
          <w:sz w:val="24"/>
          <w:szCs w:val="24"/>
        </w:rPr>
        <w:t>s</w:t>
      </w:r>
      <w:r w:rsidR="00286C65">
        <w:rPr>
          <w:rFonts w:ascii="Times" w:hAnsi="Times" w:cs="Times New Roman"/>
          <w:sz w:val="24"/>
          <w:szCs w:val="24"/>
        </w:rPr>
        <w:t xml:space="preserve"> to meet the other goal in this area, which is to use former graduate stude</w:t>
      </w:r>
      <w:r>
        <w:rPr>
          <w:rFonts w:ascii="Times" w:hAnsi="Times" w:cs="Times New Roman"/>
          <w:sz w:val="24"/>
          <w:szCs w:val="24"/>
        </w:rPr>
        <w:t>nts as instructors for the ECE m</w:t>
      </w:r>
      <w:r w:rsidR="00286C65">
        <w:rPr>
          <w:rFonts w:ascii="Times" w:hAnsi="Times" w:cs="Times New Roman"/>
          <w:sz w:val="24"/>
          <w:szCs w:val="24"/>
        </w:rPr>
        <w:t xml:space="preserve">aster’s degree.  </w:t>
      </w:r>
      <w:r>
        <w:rPr>
          <w:rFonts w:ascii="Times" w:hAnsi="Times" w:cs="Times New Roman"/>
          <w:sz w:val="24"/>
          <w:szCs w:val="24"/>
        </w:rPr>
        <w:t>TED</w:t>
      </w:r>
      <w:r w:rsidR="00286C65">
        <w:rPr>
          <w:rFonts w:ascii="Times" w:hAnsi="Times" w:cs="Times New Roman"/>
          <w:sz w:val="24"/>
          <w:szCs w:val="24"/>
        </w:rPr>
        <w:t xml:space="preserve"> continue</w:t>
      </w:r>
      <w:r>
        <w:rPr>
          <w:rFonts w:ascii="Times" w:hAnsi="Times" w:cs="Times New Roman"/>
          <w:sz w:val="24"/>
          <w:szCs w:val="24"/>
        </w:rPr>
        <w:t>s</w:t>
      </w:r>
      <w:r w:rsidR="00286C65">
        <w:rPr>
          <w:rFonts w:ascii="Times" w:hAnsi="Times" w:cs="Times New Roman"/>
          <w:sz w:val="24"/>
          <w:szCs w:val="24"/>
        </w:rPr>
        <w:t xml:space="preserve"> to employ</w:t>
      </w:r>
      <w:r w:rsidR="001A0B3D">
        <w:rPr>
          <w:rFonts w:ascii="Times" w:hAnsi="Times" w:cs="Times New Roman"/>
          <w:sz w:val="24"/>
          <w:szCs w:val="24"/>
        </w:rPr>
        <w:t xml:space="preserve"> a model whereby the class is co-taught by a former and new instructor</w:t>
      </w:r>
      <w:r w:rsidR="00286C65">
        <w:rPr>
          <w:rFonts w:ascii="Times" w:hAnsi="Times" w:cs="Times New Roman"/>
          <w:sz w:val="24"/>
          <w:szCs w:val="24"/>
        </w:rPr>
        <w:t xml:space="preserve">.  The mentoring received by the novice professor by both the former professor and graduate program appears to be successful as demonstrated by the end of class evaluations.  Lastly, one of the </w:t>
      </w:r>
      <w:r w:rsidR="007940B4">
        <w:rPr>
          <w:rFonts w:ascii="Times" w:hAnsi="Times" w:cs="Times New Roman"/>
          <w:sz w:val="24"/>
          <w:szCs w:val="24"/>
        </w:rPr>
        <w:t>g</w:t>
      </w:r>
      <w:r>
        <w:rPr>
          <w:rFonts w:ascii="Times" w:hAnsi="Times" w:cs="Times New Roman"/>
          <w:sz w:val="24"/>
          <w:szCs w:val="24"/>
        </w:rPr>
        <w:t>raduate instructors in the ECE m</w:t>
      </w:r>
      <w:r w:rsidR="007940B4">
        <w:rPr>
          <w:rFonts w:ascii="Times" w:hAnsi="Times" w:cs="Times New Roman"/>
          <w:sz w:val="24"/>
          <w:szCs w:val="24"/>
        </w:rPr>
        <w:t xml:space="preserve">aster’s degree is in her third year of her Doctoral program, and </w:t>
      </w:r>
      <w:r>
        <w:rPr>
          <w:rFonts w:ascii="Times" w:hAnsi="Times" w:cs="Times New Roman"/>
          <w:sz w:val="24"/>
          <w:szCs w:val="24"/>
        </w:rPr>
        <w:t xml:space="preserve">she </w:t>
      </w:r>
      <w:r w:rsidR="007940B4">
        <w:rPr>
          <w:rFonts w:ascii="Times" w:hAnsi="Times" w:cs="Times New Roman"/>
          <w:sz w:val="24"/>
          <w:szCs w:val="24"/>
        </w:rPr>
        <w:t>continues to teach in the program.  This woman of color serves as an inspiration and role model to her students.</w:t>
      </w:r>
    </w:p>
    <w:p w14:paraId="7846CDD3" w14:textId="5869CAB9" w:rsidR="00BA35EC" w:rsidRPr="00A65996" w:rsidRDefault="005821D4" w:rsidP="00BA35EC">
      <w:pPr>
        <w:rPr>
          <w:rFonts w:ascii="Times" w:hAnsi="Times" w:cs="Times New Roman"/>
          <w:sz w:val="24"/>
          <w:szCs w:val="24"/>
        </w:rPr>
      </w:pPr>
      <w:r w:rsidRPr="00BA35EC">
        <w:rPr>
          <w:rFonts w:ascii="Times" w:hAnsi="Times" w:cs="Times New Roman"/>
          <w:b/>
          <w:sz w:val="24"/>
          <w:szCs w:val="24"/>
        </w:rPr>
        <w:lastRenderedPageBreak/>
        <w:br/>
      </w:r>
      <w:r w:rsidR="004112E9" w:rsidRPr="00BA35EC">
        <w:rPr>
          <w:rFonts w:ascii="Times" w:hAnsi="Times" w:cs="Times New Roman"/>
          <w:b/>
          <w:sz w:val="24"/>
          <w:szCs w:val="24"/>
        </w:rPr>
        <w:t>Staff:</w:t>
      </w:r>
      <w:r w:rsidR="00BA35EC" w:rsidRPr="00BA35EC">
        <w:rPr>
          <w:rFonts w:ascii="Times" w:hAnsi="Times" w:cs="Times New Roman"/>
          <w:b/>
          <w:sz w:val="24"/>
          <w:szCs w:val="24"/>
        </w:rPr>
        <w:t xml:space="preserve">  </w:t>
      </w:r>
      <w:r w:rsidR="00A65996">
        <w:rPr>
          <w:rFonts w:ascii="Times" w:hAnsi="Times" w:cs="Times New Roman"/>
          <w:sz w:val="24"/>
          <w:szCs w:val="24"/>
        </w:rPr>
        <w:t xml:space="preserve">The program continues to benefit from the staff in the </w:t>
      </w:r>
      <w:r w:rsidR="00FB4726">
        <w:rPr>
          <w:rFonts w:ascii="Times" w:hAnsi="Times" w:cs="Times New Roman"/>
          <w:sz w:val="24"/>
          <w:szCs w:val="24"/>
        </w:rPr>
        <w:t xml:space="preserve">Educational </w:t>
      </w:r>
      <w:r w:rsidR="00A65996">
        <w:rPr>
          <w:rFonts w:ascii="Times" w:hAnsi="Times" w:cs="Times New Roman"/>
          <w:sz w:val="24"/>
          <w:szCs w:val="24"/>
        </w:rPr>
        <w:t>Cooperative, Room AE</w:t>
      </w:r>
      <w:r w:rsidR="00FB4726">
        <w:rPr>
          <w:rFonts w:ascii="Times" w:hAnsi="Times" w:cs="Times New Roman"/>
          <w:sz w:val="24"/>
          <w:szCs w:val="24"/>
        </w:rPr>
        <w:t xml:space="preserve"> </w:t>
      </w:r>
      <w:r w:rsidR="00A65996">
        <w:rPr>
          <w:rFonts w:ascii="Times" w:hAnsi="Times" w:cs="Times New Roman"/>
          <w:sz w:val="24"/>
          <w:szCs w:val="24"/>
        </w:rPr>
        <w:t>250.  They remain an integral part in the paperwork and processing of applications, graduations and all things “graduate” in nature.</w:t>
      </w:r>
    </w:p>
    <w:p w14:paraId="7DB6EA39" w14:textId="425E92CF" w:rsidR="00BA35EC" w:rsidRPr="001A0B3D" w:rsidRDefault="004112E9" w:rsidP="00BA35EC">
      <w:pPr>
        <w:rPr>
          <w:rFonts w:ascii="Times New Roman" w:hAnsi="Times New Roman" w:cs="Times New Roman"/>
          <w:i/>
          <w:sz w:val="24"/>
          <w:szCs w:val="24"/>
        </w:rPr>
      </w:pPr>
      <w:r w:rsidRPr="00D1202B">
        <w:rPr>
          <w:rFonts w:ascii="Times New Roman" w:hAnsi="Times New Roman" w:cs="Times New Roman"/>
          <w:b/>
          <w:sz w:val="24"/>
          <w:szCs w:val="24"/>
        </w:rPr>
        <w:t>Resources:</w:t>
      </w:r>
      <w:r w:rsidR="001A0B3D">
        <w:rPr>
          <w:rFonts w:ascii="Times New Roman" w:hAnsi="Times New Roman" w:cs="Times New Roman"/>
          <w:b/>
          <w:sz w:val="24"/>
          <w:szCs w:val="24"/>
        </w:rPr>
        <w:t xml:space="preserve"> </w:t>
      </w:r>
      <w:r w:rsidR="001A0B3D" w:rsidRPr="001A0B3D">
        <w:rPr>
          <w:rFonts w:ascii="Times New Roman" w:hAnsi="Times New Roman" w:cs="Times New Roman"/>
          <w:sz w:val="24"/>
          <w:szCs w:val="24"/>
        </w:rPr>
        <w:t>The program would benefit greatly</w:t>
      </w:r>
      <w:r w:rsidR="007339DA">
        <w:rPr>
          <w:rFonts w:ascii="Times New Roman" w:hAnsi="Times New Roman" w:cs="Times New Roman"/>
          <w:sz w:val="24"/>
          <w:szCs w:val="24"/>
        </w:rPr>
        <w:t xml:space="preserve"> from materials that support the teaching of the content area classes. In particular, children’s literature, sample materials in the area of Science, Mathematics, Language, the Arts, Movement, and other content specific materials specific to the field of Early Childhood Education.</w:t>
      </w:r>
      <w:r w:rsidR="007940B4">
        <w:rPr>
          <w:rFonts w:ascii="Times New Roman" w:hAnsi="Times New Roman" w:cs="Times New Roman"/>
          <w:sz w:val="24"/>
          <w:szCs w:val="24"/>
        </w:rPr>
        <w:t xml:space="preserve"> The new MS in Curriculum &amp; Instruction would </w:t>
      </w:r>
      <w:r w:rsidR="00FB4726">
        <w:rPr>
          <w:rFonts w:ascii="Times New Roman" w:hAnsi="Times New Roman" w:cs="Times New Roman"/>
          <w:sz w:val="24"/>
          <w:szCs w:val="24"/>
        </w:rPr>
        <w:t xml:space="preserve">also </w:t>
      </w:r>
      <w:r w:rsidR="007940B4">
        <w:rPr>
          <w:rFonts w:ascii="Times New Roman" w:hAnsi="Times New Roman" w:cs="Times New Roman"/>
          <w:sz w:val="24"/>
          <w:szCs w:val="24"/>
        </w:rPr>
        <w:t>benefit greatly from classroom materials.  These materials and supplemental texts would support what is being taught, rather than instructors providing only a reference to their existence.</w:t>
      </w:r>
    </w:p>
    <w:p w14:paraId="783B0FA9" w14:textId="3C5F018C" w:rsidR="004C2E6C" w:rsidRDefault="004112E9" w:rsidP="004C2E6C">
      <w:pPr>
        <w:rPr>
          <w:rFonts w:ascii="Times" w:hAnsi="Times"/>
          <w:sz w:val="24"/>
          <w:szCs w:val="24"/>
        </w:rPr>
      </w:pPr>
      <w:r w:rsidRPr="00D1202B">
        <w:rPr>
          <w:rFonts w:ascii="Times New Roman" w:hAnsi="Times New Roman" w:cs="Times New Roman"/>
          <w:b/>
          <w:sz w:val="24"/>
          <w:szCs w:val="24"/>
        </w:rPr>
        <w:t xml:space="preserve">Assessment:  </w:t>
      </w:r>
      <w:r w:rsidR="004C2E6C" w:rsidRPr="004C2E6C">
        <w:rPr>
          <w:rFonts w:ascii="Times New Roman" w:hAnsi="Times New Roman" w:cs="Times New Roman"/>
          <w:sz w:val="24"/>
          <w:szCs w:val="24"/>
        </w:rPr>
        <w:t>Both programs use signature assignments in each of the research classes.</w:t>
      </w:r>
      <w:r w:rsidR="004C2E6C">
        <w:rPr>
          <w:rFonts w:ascii="Times New Roman" w:hAnsi="Times New Roman" w:cs="Times New Roman"/>
          <w:b/>
          <w:sz w:val="24"/>
          <w:szCs w:val="24"/>
        </w:rPr>
        <w:t xml:space="preserve"> </w:t>
      </w:r>
      <w:r w:rsidR="004C2E6C">
        <w:rPr>
          <w:rFonts w:ascii="Times" w:hAnsi="Times"/>
          <w:sz w:val="24"/>
          <w:szCs w:val="24"/>
        </w:rPr>
        <w:t>Data is collected, analyzed and given to the program coordinator. Additionally, and at the end of the quarter, students complete a survey requiring them to evaluate themselves and the content of the class taken. Finally, and at the end of the program, students complete an anonymous Exit Survey administered by the college and participate in a one-on-one interview about their experiences in the program with the program coordinator.</w:t>
      </w:r>
    </w:p>
    <w:p w14:paraId="7AACEC97" w14:textId="57BD7ED2" w:rsidR="002E1368" w:rsidRDefault="004112E9" w:rsidP="007940B4">
      <w:pPr>
        <w:rPr>
          <w:rFonts w:ascii="Times New Roman" w:hAnsi="Times New Roman" w:cs="Times New Roman"/>
          <w:sz w:val="24"/>
          <w:szCs w:val="24"/>
        </w:rPr>
      </w:pPr>
      <w:r w:rsidRPr="00D1202B">
        <w:rPr>
          <w:rFonts w:ascii="Times New Roman" w:hAnsi="Times New Roman" w:cs="Times New Roman"/>
          <w:b/>
          <w:sz w:val="24"/>
          <w:szCs w:val="24"/>
        </w:rPr>
        <w:t>Other</w:t>
      </w:r>
      <w:r w:rsidRPr="002E1368">
        <w:rPr>
          <w:rFonts w:ascii="Times New Roman" w:hAnsi="Times New Roman" w:cs="Times New Roman"/>
          <w:b/>
          <w:sz w:val="24"/>
          <w:szCs w:val="24"/>
        </w:rPr>
        <w:t>:</w:t>
      </w:r>
      <w:r w:rsidR="002E1368" w:rsidRPr="002E1368">
        <w:rPr>
          <w:rFonts w:ascii="Times New Roman" w:hAnsi="Times New Roman" w:cs="Times New Roman"/>
          <w:sz w:val="24"/>
          <w:szCs w:val="24"/>
        </w:rPr>
        <w:t xml:space="preserve"> </w:t>
      </w:r>
      <w:r w:rsidR="004E0D1A">
        <w:rPr>
          <w:rFonts w:ascii="Times New Roman" w:hAnsi="Times New Roman" w:cs="Times New Roman"/>
          <w:sz w:val="24"/>
          <w:szCs w:val="24"/>
        </w:rPr>
        <w:t xml:space="preserve">During the 2016-2017 academic year </w:t>
      </w:r>
      <w:r w:rsidR="00EE7DF6">
        <w:rPr>
          <w:rFonts w:ascii="Times New Roman" w:hAnsi="Times New Roman" w:cs="Times New Roman"/>
          <w:sz w:val="24"/>
          <w:szCs w:val="24"/>
        </w:rPr>
        <w:t>the department</w:t>
      </w:r>
      <w:r w:rsidR="004E0D1A">
        <w:rPr>
          <w:rFonts w:ascii="Times New Roman" w:hAnsi="Times New Roman" w:cs="Times New Roman"/>
          <w:sz w:val="24"/>
          <w:szCs w:val="24"/>
        </w:rPr>
        <w:t xml:space="preserve"> started a process </w:t>
      </w:r>
      <w:r w:rsidR="00EE7DF6">
        <w:rPr>
          <w:rFonts w:ascii="Times New Roman" w:hAnsi="Times New Roman" w:cs="Times New Roman"/>
          <w:sz w:val="24"/>
          <w:szCs w:val="24"/>
        </w:rPr>
        <w:t>in which</w:t>
      </w:r>
      <w:r w:rsidR="004E0D1A">
        <w:rPr>
          <w:rFonts w:ascii="Times New Roman" w:hAnsi="Times New Roman" w:cs="Times New Roman"/>
          <w:sz w:val="24"/>
          <w:szCs w:val="24"/>
        </w:rPr>
        <w:t xml:space="preserve"> </w:t>
      </w:r>
      <w:r w:rsidR="007940B4">
        <w:rPr>
          <w:rFonts w:ascii="Times New Roman" w:hAnsi="Times New Roman" w:cs="Times New Roman"/>
          <w:sz w:val="24"/>
          <w:szCs w:val="24"/>
        </w:rPr>
        <w:t>students were surveyed in January to determine the content of the</w:t>
      </w:r>
      <w:r w:rsidR="004E0D1A">
        <w:rPr>
          <w:rFonts w:ascii="Times New Roman" w:hAnsi="Times New Roman" w:cs="Times New Roman"/>
          <w:sz w:val="24"/>
          <w:szCs w:val="24"/>
        </w:rPr>
        <w:t>ir last class</w:t>
      </w:r>
      <w:r w:rsidR="007940B4">
        <w:rPr>
          <w:rFonts w:ascii="Times New Roman" w:hAnsi="Times New Roman" w:cs="Times New Roman"/>
          <w:sz w:val="24"/>
          <w:szCs w:val="24"/>
        </w:rPr>
        <w:t xml:space="preserve">. </w:t>
      </w:r>
      <w:r w:rsidR="004E0D1A">
        <w:rPr>
          <w:rFonts w:ascii="Times New Roman" w:hAnsi="Times New Roman" w:cs="Times New Roman"/>
          <w:sz w:val="24"/>
          <w:szCs w:val="24"/>
        </w:rPr>
        <w:t xml:space="preserve">This </w:t>
      </w:r>
      <w:r w:rsidR="00EE7DF6">
        <w:rPr>
          <w:rFonts w:ascii="Times New Roman" w:hAnsi="Times New Roman" w:cs="Times New Roman"/>
          <w:sz w:val="24"/>
          <w:szCs w:val="24"/>
        </w:rPr>
        <w:t xml:space="preserve">process </w:t>
      </w:r>
      <w:r w:rsidR="004E0D1A">
        <w:rPr>
          <w:rFonts w:ascii="Times New Roman" w:hAnsi="Times New Roman" w:cs="Times New Roman"/>
          <w:sz w:val="24"/>
          <w:szCs w:val="24"/>
        </w:rPr>
        <w:t>was extremely well-received by the students</w:t>
      </w:r>
      <w:r w:rsidR="00EE7DF6">
        <w:rPr>
          <w:rFonts w:ascii="Times New Roman" w:hAnsi="Times New Roman" w:cs="Times New Roman"/>
          <w:sz w:val="24"/>
          <w:szCs w:val="24"/>
        </w:rPr>
        <w:t>,</w:t>
      </w:r>
      <w:r w:rsidR="004E0D1A">
        <w:rPr>
          <w:rFonts w:ascii="Times New Roman" w:hAnsi="Times New Roman" w:cs="Times New Roman"/>
          <w:sz w:val="24"/>
          <w:szCs w:val="24"/>
        </w:rPr>
        <w:t xml:space="preserve"> and we did this again during the 2017-18 academic year.  </w:t>
      </w:r>
      <w:r w:rsidR="00476A9C">
        <w:rPr>
          <w:rFonts w:ascii="Times New Roman" w:hAnsi="Times New Roman" w:cs="Times New Roman"/>
          <w:sz w:val="24"/>
          <w:szCs w:val="24"/>
        </w:rPr>
        <w:t>Interestingly, they decided on the topic of social emotional learning across grade levels with an emphasis on examining their own bias</w:t>
      </w:r>
      <w:r w:rsidR="00EE7DF6">
        <w:rPr>
          <w:rFonts w:ascii="Times New Roman" w:hAnsi="Times New Roman" w:cs="Times New Roman"/>
          <w:sz w:val="24"/>
          <w:szCs w:val="24"/>
        </w:rPr>
        <w:t>es</w:t>
      </w:r>
      <w:r w:rsidR="00476A9C">
        <w:rPr>
          <w:rFonts w:ascii="Times New Roman" w:hAnsi="Times New Roman" w:cs="Times New Roman"/>
          <w:sz w:val="24"/>
          <w:szCs w:val="24"/>
        </w:rPr>
        <w:t xml:space="preserve"> and culture</w:t>
      </w:r>
      <w:r w:rsidR="00EE7DF6">
        <w:rPr>
          <w:rFonts w:ascii="Times New Roman" w:hAnsi="Times New Roman" w:cs="Times New Roman"/>
          <w:sz w:val="24"/>
          <w:szCs w:val="24"/>
        </w:rPr>
        <w:t>s</w:t>
      </w:r>
      <w:r w:rsidR="00476A9C">
        <w:rPr>
          <w:rFonts w:ascii="Times New Roman" w:hAnsi="Times New Roman" w:cs="Times New Roman"/>
          <w:sz w:val="24"/>
          <w:szCs w:val="24"/>
        </w:rPr>
        <w:t xml:space="preserve"> to determine best classroom practice</w:t>
      </w:r>
      <w:r w:rsidR="00EE7DF6">
        <w:rPr>
          <w:rFonts w:ascii="Times New Roman" w:hAnsi="Times New Roman" w:cs="Times New Roman"/>
          <w:sz w:val="24"/>
          <w:szCs w:val="24"/>
        </w:rPr>
        <w:t>s</w:t>
      </w:r>
      <w:r w:rsidR="00476A9C">
        <w:rPr>
          <w:rFonts w:ascii="Times New Roman" w:hAnsi="Times New Roman" w:cs="Times New Roman"/>
          <w:sz w:val="24"/>
          <w:szCs w:val="24"/>
        </w:rPr>
        <w:t xml:space="preserve"> for their students.</w:t>
      </w:r>
      <w:r w:rsidR="004E0D1A">
        <w:rPr>
          <w:rFonts w:ascii="Times New Roman" w:hAnsi="Times New Roman" w:cs="Times New Roman"/>
          <w:sz w:val="24"/>
          <w:szCs w:val="24"/>
        </w:rPr>
        <w:t xml:space="preserve"> </w:t>
      </w:r>
    </w:p>
    <w:p w14:paraId="37EA1338" w14:textId="7AB16E04" w:rsidR="00EB1834" w:rsidRPr="00110635" w:rsidRDefault="00142786" w:rsidP="00110635">
      <w:pPr>
        <w:rPr>
          <w:rFonts w:ascii="Times New Roman" w:hAnsi="Times New Roman" w:cs="Times New Roman"/>
          <w:sz w:val="24"/>
          <w:szCs w:val="24"/>
        </w:rPr>
      </w:pPr>
      <w:r>
        <w:rPr>
          <w:rFonts w:ascii="Times New Roman" w:hAnsi="Times New Roman" w:cs="Times New Roman"/>
          <w:sz w:val="24"/>
          <w:szCs w:val="24"/>
        </w:rPr>
        <w:t xml:space="preserve">II  </w:t>
      </w:r>
      <w:r w:rsidR="00264CF9" w:rsidRPr="00D1202B">
        <w:rPr>
          <w:rFonts w:cs="Times New Roman"/>
          <w:sz w:val="24"/>
          <w:szCs w:val="24"/>
          <w:u w:val="single"/>
        </w:rPr>
        <w:t>SUMMARY OF ASSESSMENT</w:t>
      </w:r>
      <w:r w:rsidR="00B90508" w:rsidRPr="00D1202B">
        <w:rPr>
          <w:rFonts w:cs="Times New Roman"/>
          <w:sz w:val="24"/>
          <w:szCs w:val="24"/>
        </w:rPr>
        <w:t xml:space="preserve">  </w:t>
      </w:r>
      <w:r w:rsidR="00272A05" w:rsidRPr="00D1202B">
        <w:rPr>
          <w:rFonts w:cs="Times New Roman"/>
          <w:sz w:val="24"/>
          <w:szCs w:val="24"/>
        </w:rPr>
        <w:t xml:space="preserve"> </w:t>
      </w:r>
    </w:p>
    <w:p w14:paraId="07B7FF0B" w14:textId="68BC3388" w:rsidR="00F5782C" w:rsidRPr="00C77422" w:rsidRDefault="00F44B90" w:rsidP="00C77422">
      <w:pPr>
        <w:pStyle w:val="Heading2"/>
        <w:numPr>
          <w:ilvl w:val="1"/>
          <w:numId w:val="24"/>
        </w:numPr>
        <w:rPr>
          <w:rFonts w:cs="Times New Roman"/>
          <w:caps w:val="0"/>
          <w:sz w:val="24"/>
          <w:szCs w:val="24"/>
        </w:rPr>
      </w:pPr>
      <w:r w:rsidRPr="00C77422">
        <w:rPr>
          <w:rFonts w:cs="Times New Roman"/>
          <w:caps w:val="0"/>
          <w:sz w:val="24"/>
          <w:szCs w:val="24"/>
        </w:rPr>
        <w:t xml:space="preserve">Program Learning Outcomes </w:t>
      </w:r>
      <w:r w:rsidR="0024150F" w:rsidRPr="00C77422">
        <w:rPr>
          <w:rFonts w:cs="Times New Roman"/>
          <w:caps w:val="0"/>
          <w:sz w:val="24"/>
          <w:szCs w:val="24"/>
        </w:rPr>
        <w:t>Specific to Both Programs</w:t>
      </w:r>
      <w:r w:rsidR="00EE7DF6">
        <w:rPr>
          <w:rFonts w:cs="Times New Roman"/>
          <w:caps w:val="0"/>
          <w:sz w:val="24"/>
          <w:szCs w:val="24"/>
        </w:rPr>
        <w:br/>
      </w:r>
    </w:p>
    <w:p w14:paraId="67D66618" w14:textId="60CEC806" w:rsidR="0087487E" w:rsidRPr="007339DA" w:rsidRDefault="0087487E" w:rsidP="0087487E">
      <w:pPr>
        <w:widowControl w:val="0"/>
        <w:autoSpaceDE w:val="0"/>
        <w:autoSpaceDN w:val="0"/>
        <w:adjustRightInd w:val="0"/>
        <w:rPr>
          <w:rFonts w:ascii="Times" w:hAnsi="Times" w:cs="Helvetica"/>
          <w:sz w:val="24"/>
          <w:szCs w:val="24"/>
        </w:rPr>
      </w:pPr>
      <w:r w:rsidRPr="007339DA">
        <w:rPr>
          <w:rFonts w:ascii="Times" w:hAnsi="Times" w:cs="Helvetica"/>
          <w:sz w:val="24"/>
          <w:szCs w:val="24"/>
        </w:rPr>
        <w:t>1.  </w:t>
      </w:r>
      <w:r w:rsidR="00110635">
        <w:rPr>
          <w:rFonts w:ascii="Times" w:hAnsi="Times" w:cs="Helvetica"/>
          <w:sz w:val="24"/>
          <w:szCs w:val="24"/>
        </w:rPr>
        <w:t>Develop an in-depth understanding of contemporary issues in curriculum and instruction in an area of professional interest.</w:t>
      </w:r>
      <w:r w:rsidR="005779FE">
        <w:rPr>
          <w:rFonts w:ascii="Times" w:hAnsi="Times" w:cs="Helvetica"/>
          <w:sz w:val="24"/>
          <w:szCs w:val="24"/>
        </w:rPr>
        <w:t xml:space="preserve"> </w:t>
      </w:r>
    </w:p>
    <w:p w14:paraId="5193BB98" w14:textId="5E33855F" w:rsidR="0087487E" w:rsidRPr="007339DA" w:rsidRDefault="00AA3C7D" w:rsidP="0087487E">
      <w:pPr>
        <w:widowControl w:val="0"/>
        <w:autoSpaceDE w:val="0"/>
        <w:autoSpaceDN w:val="0"/>
        <w:adjustRightInd w:val="0"/>
        <w:rPr>
          <w:rFonts w:ascii="Times" w:hAnsi="Times" w:cs="Helvetica"/>
          <w:sz w:val="24"/>
          <w:szCs w:val="24"/>
        </w:rPr>
      </w:pPr>
      <w:r>
        <w:rPr>
          <w:rFonts w:ascii="Times" w:hAnsi="Times" w:cs="Helvetica"/>
          <w:sz w:val="24"/>
          <w:szCs w:val="24"/>
        </w:rPr>
        <w:t>2</w:t>
      </w:r>
      <w:r w:rsidR="0087487E" w:rsidRPr="007339DA">
        <w:rPr>
          <w:rFonts w:ascii="Times" w:hAnsi="Times" w:cs="Helvetica"/>
          <w:sz w:val="24"/>
          <w:szCs w:val="24"/>
        </w:rPr>
        <w:t>.  Utilize a variety of bibliographic tools to write a comprehensive review of the literature for a topic of pr</w:t>
      </w:r>
      <w:r w:rsidR="00731402">
        <w:rPr>
          <w:rFonts w:ascii="Times" w:hAnsi="Times" w:cs="Helvetica"/>
          <w:sz w:val="24"/>
          <w:szCs w:val="24"/>
        </w:rPr>
        <w:t>ofessional interest.</w:t>
      </w:r>
    </w:p>
    <w:p w14:paraId="7163F233" w14:textId="45253D30" w:rsidR="0087487E" w:rsidRPr="001D4504" w:rsidRDefault="00AA3C7D" w:rsidP="001D4504">
      <w:pPr>
        <w:widowControl w:val="0"/>
        <w:autoSpaceDE w:val="0"/>
        <w:autoSpaceDN w:val="0"/>
        <w:adjustRightInd w:val="0"/>
        <w:rPr>
          <w:rFonts w:ascii="Times" w:hAnsi="Times" w:cs="Helvetica"/>
          <w:sz w:val="24"/>
          <w:szCs w:val="24"/>
        </w:rPr>
      </w:pPr>
      <w:r>
        <w:rPr>
          <w:rFonts w:ascii="Times" w:hAnsi="Times" w:cs="Helvetica"/>
          <w:sz w:val="24"/>
          <w:szCs w:val="24"/>
        </w:rPr>
        <w:t>3</w:t>
      </w:r>
      <w:r w:rsidR="0087487E" w:rsidRPr="007339DA">
        <w:rPr>
          <w:rFonts w:ascii="Times" w:hAnsi="Times" w:cs="Helvetica"/>
          <w:sz w:val="24"/>
          <w:szCs w:val="24"/>
        </w:rPr>
        <w:t>.  Complete an action research project investigating a topic as it relates to the</w:t>
      </w:r>
      <w:r w:rsidR="00731402">
        <w:rPr>
          <w:rFonts w:ascii="Times" w:hAnsi="Times" w:cs="Helvetica"/>
          <w:sz w:val="24"/>
          <w:szCs w:val="24"/>
        </w:rPr>
        <w:t xml:space="preserve"> field of education.</w:t>
      </w:r>
    </w:p>
    <w:p w14:paraId="640FBA86" w14:textId="77777777" w:rsidR="00142786" w:rsidRDefault="00142786" w:rsidP="005821D4">
      <w:pPr>
        <w:rPr>
          <w:rFonts w:ascii="Times New Roman" w:hAnsi="Times New Roman" w:cs="Times New Roman"/>
          <w:i/>
          <w:color w:val="000000" w:themeColor="text1"/>
          <w:sz w:val="24"/>
          <w:szCs w:val="24"/>
        </w:rPr>
      </w:pPr>
    </w:p>
    <w:tbl>
      <w:tblPr>
        <w:tblStyle w:val="TableGrid"/>
        <w:tblW w:w="9653" w:type="dxa"/>
        <w:tblLook w:val="04A0" w:firstRow="1" w:lastRow="0" w:firstColumn="1" w:lastColumn="0" w:noHBand="0" w:noVBand="1"/>
      </w:tblPr>
      <w:tblGrid>
        <w:gridCol w:w="3686"/>
        <w:gridCol w:w="1070"/>
        <w:gridCol w:w="1124"/>
        <w:gridCol w:w="1096"/>
        <w:gridCol w:w="1327"/>
        <w:gridCol w:w="1350"/>
      </w:tblGrid>
      <w:tr w:rsidR="00417485" w14:paraId="303EFD78" w14:textId="77777777" w:rsidTr="00417485">
        <w:tc>
          <w:tcPr>
            <w:tcW w:w="3686" w:type="dxa"/>
          </w:tcPr>
          <w:p w14:paraId="7F2B6554" w14:textId="77777777" w:rsidR="00417485" w:rsidRDefault="00417485" w:rsidP="005821D4">
            <w:pPr>
              <w:rPr>
                <w:rFonts w:ascii="Times New Roman" w:hAnsi="Times New Roman" w:cs="Times New Roman"/>
                <w:b/>
                <w:color w:val="000000" w:themeColor="text1"/>
                <w:sz w:val="24"/>
                <w:szCs w:val="24"/>
              </w:rPr>
            </w:pPr>
          </w:p>
          <w:p w14:paraId="7D9A6CBE" w14:textId="77777777" w:rsidR="00947DA2" w:rsidRDefault="00947DA2" w:rsidP="005821D4">
            <w:pPr>
              <w:rPr>
                <w:rFonts w:ascii="Times New Roman" w:hAnsi="Times New Roman" w:cs="Times New Roman"/>
                <w:b/>
                <w:color w:val="000000" w:themeColor="text1"/>
                <w:sz w:val="24"/>
                <w:szCs w:val="24"/>
              </w:rPr>
            </w:pPr>
            <w:r w:rsidRPr="00947DA2">
              <w:rPr>
                <w:rFonts w:ascii="Times New Roman" w:hAnsi="Times New Roman" w:cs="Times New Roman"/>
                <w:b/>
                <w:color w:val="000000" w:themeColor="text1"/>
                <w:sz w:val="24"/>
                <w:szCs w:val="24"/>
              </w:rPr>
              <w:t>Program Learning Outcomes</w:t>
            </w:r>
          </w:p>
          <w:p w14:paraId="4B57D295" w14:textId="284AADCF" w:rsidR="00417485" w:rsidRPr="00947DA2" w:rsidRDefault="00417485" w:rsidP="005821D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(PLOs)</w:t>
            </w:r>
          </w:p>
        </w:tc>
        <w:tc>
          <w:tcPr>
            <w:tcW w:w="1070" w:type="dxa"/>
          </w:tcPr>
          <w:p w14:paraId="015F366D" w14:textId="77777777" w:rsidR="00947DA2" w:rsidRDefault="00947DA2"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ILO 1</w:t>
            </w:r>
          </w:p>
          <w:p w14:paraId="03367F9D" w14:textId="3CB79ADC" w:rsidR="00947DA2" w:rsidRDefault="00947DA2"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Think &amp; Reason</w:t>
            </w:r>
          </w:p>
        </w:tc>
        <w:tc>
          <w:tcPr>
            <w:tcW w:w="1124" w:type="dxa"/>
          </w:tcPr>
          <w:p w14:paraId="6ABCCAA7" w14:textId="77777777" w:rsidR="00947DA2" w:rsidRDefault="00947DA2"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ILO 2</w:t>
            </w:r>
          </w:p>
          <w:p w14:paraId="7A9FCD69" w14:textId="74D325E2" w:rsidR="00417485" w:rsidRDefault="00947DA2"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Com</w:t>
            </w:r>
            <w:r w:rsidR="00417485">
              <w:rPr>
                <w:rFonts w:ascii="Times New Roman" w:hAnsi="Times New Roman" w:cs="Times New Roman"/>
                <w:i/>
                <w:color w:val="000000" w:themeColor="text1"/>
                <w:sz w:val="24"/>
                <w:szCs w:val="24"/>
              </w:rPr>
              <w:t>mu-</w:t>
            </w:r>
          </w:p>
          <w:p w14:paraId="5A4B32EB" w14:textId="2A07D0A3" w:rsidR="00947DA2" w:rsidRDefault="00417485"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nication</w:t>
            </w:r>
          </w:p>
          <w:p w14:paraId="5CCA6993" w14:textId="08DBD6FC" w:rsidR="00947DA2" w:rsidRDefault="00947DA2" w:rsidP="005821D4">
            <w:pPr>
              <w:rPr>
                <w:rFonts w:ascii="Times New Roman" w:hAnsi="Times New Roman" w:cs="Times New Roman"/>
                <w:i/>
                <w:color w:val="000000" w:themeColor="text1"/>
                <w:sz w:val="24"/>
                <w:szCs w:val="24"/>
              </w:rPr>
            </w:pPr>
          </w:p>
        </w:tc>
        <w:tc>
          <w:tcPr>
            <w:tcW w:w="1096" w:type="dxa"/>
          </w:tcPr>
          <w:p w14:paraId="57BA191F" w14:textId="77777777" w:rsidR="00947DA2" w:rsidRDefault="00947DA2"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ILO3</w:t>
            </w:r>
          </w:p>
          <w:p w14:paraId="5C410771" w14:textId="196297ED" w:rsidR="00947DA2" w:rsidRDefault="00947DA2"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Diversity</w:t>
            </w:r>
          </w:p>
        </w:tc>
        <w:tc>
          <w:tcPr>
            <w:tcW w:w="1327" w:type="dxa"/>
          </w:tcPr>
          <w:p w14:paraId="0B619A7C" w14:textId="77777777" w:rsidR="00947DA2" w:rsidRDefault="00947DA2"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ILO 4</w:t>
            </w:r>
          </w:p>
          <w:p w14:paraId="3A70308F" w14:textId="636152F9" w:rsidR="00947DA2" w:rsidRDefault="00417485"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Collabora-</w:t>
            </w:r>
          </w:p>
          <w:p w14:paraId="27B90EAC" w14:textId="73EE120E" w:rsidR="00417485" w:rsidRDefault="00417485"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tion</w:t>
            </w:r>
          </w:p>
          <w:p w14:paraId="45C75F21" w14:textId="0F37A876" w:rsidR="00947DA2" w:rsidRDefault="00947DA2" w:rsidP="005821D4">
            <w:pPr>
              <w:rPr>
                <w:rFonts w:ascii="Times New Roman" w:hAnsi="Times New Roman" w:cs="Times New Roman"/>
                <w:i/>
                <w:color w:val="000000" w:themeColor="text1"/>
                <w:sz w:val="24"/>
                <w:szCs w:val="24"/>
              </w:rPr>
            </w:pPr>
          </w:p>
        </w:tc>
        <w:tc>
          <w:tcPr>
            <w:tcW w:w="1350" w:type="dxa"/>
          </w:tcPr>
          <w:p w14:paraId="75E3653F" w14:textId="77777777" w:rsidR="00947DA2" w:rsidRDefault="00947DA2"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ILO5</w:t>
            </w:r>
          </w:p>
          <w:p w14:paraId="2FB01C05" w14:textId="77777777" w:rsidR="00947DA2" w:rsidRDefault="00947DA2"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Sustain-</w:t>
            </w:r>
          </w:p>
          <w:p w14:paraId="0C99501B" w14:textId="4E318A88" w:rsidR="00947DA2" w:rsidRDefault="00947DA2"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ability</w:t>
            </w:r>
          </w:p>
        </w:tc>
      </w:tr>
      <w:tr w:rsidR="00417485" w14:paraId="288CA4A1" w14:textId="77777777" w:rsidTr="00417485">
        <w:tc>
          <w:tcPr>
            <w:tcW w:w="3686" w:type="dxa"/>
          </w:tcPr>
          <w:p w14:paraId="7B8EB956" w14:textId="0174ABC3" w:rsidR="00947DA2" w:rsidRPr="00947DA2" w:rsidRDefault="00947DA2" w:rsidP="005821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Develop an in-d</w:t>
            </w:r>
            <w:r w:rsidRPr="00947DA2">
              <w:rPr>
                <w:rFonts w:ascii="Times New Roman" w:hAnsi="Times New Roman" w:cs="Times New Roman"/>
                <w:color w:val="000000" w:themeColor="text1"/>
                <w:sz w:val="24"/>
                <w:szCs w:val="24"/>
              </w:rPr>
              <w:t>epth understan</w:t>
            </w:r>
            <w:r>
              <w:rPr>
                <w:rFonts w:ascii="Times New Roman" w:hAnsi="Times New Roman" w:cs="Times New Roman"/>
                <w:color w:val="000000" w:themeColor="text1"/>
                <w:sz w:val="24"/>
                <w:szCs w:val="24"/>
              </w:rPr>
              <w:t xml:space="preserve">ding of contemporary issues in </w:t>
            </w:r>
            <w:r>
              <w:rPr>
                <w:rFonts w:ascii="Times New Roman" w:hAnsi="Times New Roman" w:cs="Times New Roman"/>
                <w:color w:val="000000" w:themeColor="text1"/>
                <w:sz w:val="24"/>
                <w:szCs w:val="24"/>
              </w:rPr>
              <w:lastRenderedPageBreak/>
              <w:t>c</w:t>
            </w:r>
            <w:r w:rsidRPr="00947DA2">
              <w:rPr>
                <w:rFonts w:ascii="Times New Roman" w:hAnsi="Times New Roman" w:cs="Times New Roman"/>
                <w:color w:val="000000" w:themeColor="text1"/>
                <w:sz w:val="24"/>
                <w:szCs w:val="24"/>
              </w:rPr>
              <w:t>urriculum and instruction in an area of professional interest</w:t>
            </w:r>
          </w:p>
        </w:tc>
        <w:tc>
          <w:tcPr>
            <w:tcW w:w="1070" w:type="dxa"/>
          </w:tcPr>
          <w:p w14:paraId="31F2C77A" w14:textId="77777777" w:rsidR="00947DA2" w:rsidRDefault="00947DA2" w:rsidP="005821D4">
            <w:pPr>
              <w:rPr>
                <w:rFonts w:ascii="Times New Roman" w:hAnsi="Times New Roman" w:cs="Times New Roman"/>
                <w:i/>
                <w:color w:val="000000" w:themeColor="text1"/>
                <w:sz w:val="24"/>
                <w:szCs w:val="24"/>
              </w:rPr>
            </w:pPr>
          </w:p>
          <w:p w14:paraId="2B5D8ABA" w14:textId="77777777" w:rsidR="00947DA2" w:rsidRDefault="00947DA2"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p>
          <w:p w14:paraId="3E9FBCFD" w14:textId="11221153" w:rsidR="00947DA2" w:rsidRDefault="00947DA2"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X</w:t>
            </w:r>
          </w:p>
          <w:p w14:paraId="2D6902CB" w14:textId="0AC7BAFF" w:rsidR="00947DA2" w:rsidRDefault="00947DA2" w:rsidP="005821D4">
            <w:pPr>
              <w:rPr>
                <w:rFonts w:ascii="Times New Roman" w:hAnsi="Times New Roman" w:cs="Times New Roman"/>
                <w:i/>
                <w:color w:val="000000" w:themeColor="text1"/>
                <w:sz w:val="24"/>
                <w:szCs w:val="24"/>
              </w:rPr>
            </w:pPr>
          </w:p>
        </w:tc>
        <w:tc>
          <w:tcPr>
            <w:tcW w:w="1124" w:type="dxa"/>
          </w:tcPr>
          <w:p w14:paraId="225BE6AA" w14:textId="77777777" w:rsidR="00947DA2" w:rsidRDefault="00947DA2" w:rsidP="005821D4">
            <w:pPr>
              <w:rPr>
                <w:rFonts w:ascii="Times New Roman" w:hAnsi="Times New Roman" w:cs="Times New Roman"/>
                <w:i/>
                <w:color w:val="000000" w:themeColor="text1"/>
                <w:sz w:val="24"/>
                <w:szCs w:val="24"/>
              </w:rPr>
            </w:pPr>
          </w:p>
          <w:p w14:paraId="3AACBF21" w14:textId="77777777" w:rsidR="00947DA2" w:rsidRDefault="00947DA2" w:rsidP="005821D4">
            <w:pPr>
              <w:rPr>
                <w:rFonts w:ascii="Times New Roman" w:hAnsi="Times New Roman" w:cs="Times New Roman"/>
                <w:i/>
                <w:color w:val="000000" w:themeColor="text1"/>
                <w:sz w:val="24"/>
                <w:szCs w:val="24"/>
              </w:rPr>
            </w:pPr>
          </w:p>
          <w:p w14:paraId="309CE49D" w14:textId="6B0A0307" w:rsidR="00947DA2" w:rsidRDefault="00947DA2"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00417485">
              <w:rPr>
                <w:rFonts w:ascii="Times New Roman" w:hAnsi="Times New Roman" w:cs="Times New Roman"/>
                <w:i/>
                <w:color w:val="000000" w:themeColor="text1"/>
                <w:sz w:val="24"/>
                <w:szCs w:val="24"/>
              </w:rPr>
              <w:t>X</w:t>
            </w:r>
          </w:p>
        </w:tc>
        <w:tc>
          <w:tcPr>
            <w:tcW w:w="1096" w:type="dxa"/>
          </w:tcPr>
          <w:p w14:paraId="7A231428" w14:textId="77777777" w:rsidR="00947DA2" w:rsidRDefault="00947DA2" w:rsidP="005821D4">
            <w:pPr>
              <w:rPr>
                <w:rFonts w:ascii="Times New Roman" w:hAnsi="Times New Roman" w:cs="Times New Roman"/>
                <w:i/>
                <w:color w:val="000000" w:themeColor="text1"/>
                <w:sz w:val="24"/>
                <w:szCs w:val="24"/>
              </w:rPr>
            </w:pPr>
          </w:p>
          <w:p w14:paraId="2EC94309" w14:textId="77777777" w:rsidR="00417485" w:rsidRDefault="00417485" w:rsidP="005821D4">
            <w:pPr>
              <w:rPr>
                <w:rFonts w:ascii="Times New Roman" w:hAnsi="Times New Roman" w:cs="Times New Roman"/>
                <w:i/>
                <w:color w:val="000000" w:themeColor="text1"/>
                <w:sz w:val="24"/>
                <w:szCs w:val="24"/>
              </w:rPr>
            </w:pPr>
          </w:p>
          <w:p w14:paraId="0DFB1DBA" w14:textId="7A1D7786" w:rsidR="00417485" w:rsidRDefault="00417485"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X</w:t>
            </w:r>
          </w:p>
        </w:tc>
        <w:tc>
          <w:tcPr>
            <w:tcW w:w="1327" w:type="dxa"/>
          </w:tcPr>
          <w:p w14:paraId="61C08D32" w14:textId="77777777" w:rsidR="00947DA2" w:rsidRDefault="00947DA2" w:rsidP="005821D4">
            <w:pPr>
              <w:rPr>
                <w:rFonts w:ascii="Times New Roman" w:hAnsi="Times New Roman" w:cs="Times New Roman"/>
                <w:i/>
                <w:color w:val="000000" w:themeColor="text1"/>
                <w:sz w:val="24"/>
                <w:szCs w:val="24"/>
              </w:rPr>
            </w:pPr>
          </w:p>
          <w:p w14:paraId="32F5AFCD" w14:textId="77777777" w:rsidR="00417485" w:rsidRDefault="00417485" w:rsidP="005821D4">
            <w:pPr>
              <w:rPr>
                <w:rFonts w:ascii="Times New Roman" w:hAnsi="Times New Roman" w:cs="Times New Roman"/>
                <w:i/>
                <w:color w:val="000000" w:themeColor="text1"/>
                <w:sz w:val="24"/>
                <w:szCs w:val="24"/>
              </w:rPr>
            </w:pPr>
          </w:p>
          <w:p w14:paraId="75B00F01" w14:textId="16660FE3" w:rsidR="00417485" w:rsidRDefault="00417485"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X</w:t>
            </w:r>
          </w:p>
        </w:tc>
        <w:tc>
          <w:tcPr>
            <w:tcW w:w="1350" w:type="dxa"/>
          </w:tcPr>
          <w:p w14:paraId="6500DC2B" w14:textId="77777777" w:rsidR="00947DA2" w:rsidRDefault="00947DA2" w:rsidP="005821D4">
            <w:pPr>
              <w:rPr>
                <w:rFonts w:ascii="Times New Roman" w:hAnsi="Times New Roman" w:cs="Times New Roman"/>
                <w:i/>
                <w:color w:val="000000" w:themeColor="text1"/>
                <w:sz w:val="24"/>
                <w:szCs w:val="24"/>
              </w:rPr>
            </w:pPr>
          </w:p>
          <w:p w14:paraId="6D0B597A" w14:textId="77777777" w:rsidR="00417485" w:rsidRDefault="00417485" w:rsidP="005821D4">
            <w:pPr>
              <w:rPr>
                <w:rFonts w:ascii="Times New Roman" w:hAnsi="Times New Roman" w:cs="Times New Roman"/>
                <w:i/>
                <w:color w:val="000000" w:themeColor="text1"/>
                <w:sz w:val="24"/>
                <w:szCs w:val="24"/>
              </w:rPr>
            </w:pPr>
          </w:p>
          <w:p w14:paraId="7E3CA088" w14:textId="677480D3" w:rsidR="00417485" w:rsidRDefault="00417485"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X</w:t>
            </w:r>
          </w:p>
        </w:tc>
      </w:tr>
      <w:tr w:rsidR="00417485" w14:paraId="261289EB" w14:textId="77777777" w:rsidTr="00417485">
        <w:tc>
          <w:tcPr>
            <w:tcW w:w="3686" w:type="dxa"/>
          </w:tcPr>
          <w:p w14:paraId="3694863C" w14:textId="499E07E6" w:rsidR="00947DA2" w:rsidRPr="00947DA2" w:rsidRDefault="00947DA2" w:rsidP="005821D4">
            <w:pPr>
              <w:rPr>
                <w:rFonts w:ascii="Times New Roman" w:hAnsi="Times New Roman" w:cs="Times New Roman"/>
                <w:color w:val="000000" w:themeColor="text1"/>
                <w:sz w:val="24"/>
                <w:szCs w:val="24"/>
              </w:rPr>
            </w:pPr>
            <w:r w:rsidRPr="00947DA2">
              <w:rPr>
                <w:rFonts w:ascii="Times New Roman" w:hAnsi="Times New Roman" w:cs="Times New Roman"/>
                <w:color w:val="000000" w:themeColor="text1"/>
                <w:sz w:val="24"/>
                <w:szCs w:val="24"/>
              </w:rPr>
              <w:t>Use a variety of bibliographic tools to write a comprehensive review of the literature</w:t>
            </w:r>
          </w:p>
        </w:tc>
        <w:tc>
          <w:tcPr>
            <w:tcW w:w="1070" w:type="dxa"/>
          </w:tcPr>
          <w:p w14:paraId="62FF67B4" w14:textId="77777777" w:rsidR="00947DA2" w:rsidRDefault="00947DA2" w:rsidP="005821D4">
            <w:pPr>
              <w:rPr>
                <w:rFonts w:ascii="Times New Roman" w:hAnsi="Times New Roman" w:cs="Times New Roman"/>
                <w:i/>
                <w:color w:val="000000" w:themeColor="text1"/>
                <w:sz w:val="24"/>
                <w:szCs w:val="24"/>
              </w:rPr>
            </w:pPr>
          </w:p>
          <w:p w14:paraId="7AEE8C27" w14:textId="7B3A5A53" w:rsidR="00947DA2" w:rsidRDefault="00947DA2"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X</w:t>
            </w:r>
          </w:p>
        </w:tc>
        <w:tc>
          <w:tcPr>
            <w:tcW w:w="1124" w:type="dxa"/>
          </w:tcPr>
          <w:p w14:paraId="577F45EA" w14:textId="77777777" w:rsidR="00947DA2" w:rsidRDefault="00947DA2" w:rsidP="005821D4">
            <w:pPr>
              <w:rPr>
                <w:rFonts w:ascii="Times New Roman" w:hAnsi="Times New Roman" w:cs="Times New Roman"/>
                <w:i/>
                <w:color w:val="000000" w:themeColor="text1"/>
                <w:sz w:val="24"/>
                <w:szCs w:val="24"/>
              </w:rPr>
            </w:pPr>
          </w:p>
          <w:p w14:paraId="2C83A4A3" w14:textId="48AA1420" w:rsidR="00417485" w:rsidRDefault="00417485"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X</w:t>
            </w:r>
          </w:p>
        </w:tc>
        <w:tc>
          <w:tcPr>
            <w:tcW w:w="1096" w:type="dxa"/>
          </w:tcPr>
          <w:p w14:paraId="6546822B" w14:textId="77777777" w:rsidR="00947DA2" w:rsidRDefault="00947DA2" w:rsidP="005821D4">
            <w:pPr>
              <w:rPr>
                <w:rFonts w:ascii="Times New Roman" w:hAnsi="Times New Roman" w:cs="Times New Roman"/>
                <w:i/>
                <w:color w:val="000000" w:themeColor="text1"/>
                <w:sz w:val="24"/>
                <w:szCs w:val="24"/>
              </w:rPr>
            </w:pPr>
          </w:p>
          <w:p w14:paraId="514FCD6B" w14:textId="5CFC9A83" w:rsidR="00417485" w:rsidRDefault="00417485"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X</w:t>
            </w:r>
          </w:p>
        </w:tc>
        <w:tc>
          <w:tcPr>
            <w:tcW w:w="1327" w:type="dxa"/>
          </w:tcPr>
          <w:p w14:paraId="7B7F00E1" w14:textId="77777777" w:rsidR="00947DA2" w:rsidRDefault="00947DA2" w:rsidP="005821D4">
            <w:pPr>
              <w:rPr>
                <w:rFonts w:ascii="Times New Roman" w:hAnsi="Times New Roman" w:cs="Times New Roman"/>
                <w:i/>
                <w:color w:val="000000" w:themeColor="text1"/>
                <w:sz w:val="24"/>
                <w:szCs w:val="24"/>
              </w:rPr>
            </w:pPr>
          </w:p>
          <w:p w14:paraId="7D88514B" w14:textId="5251BCF6" w:rsidR="00417485" w:rsidRDefault="00417485"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X</w:t>
            </w:r>
          </w:p>
        </w:tc>
        <w:tc>
          <w:tcPr>
            <w:tcW w:w="1350" w:type="dxa"/>
          </w:tcPr>
          <w:p w14:paraId="71A398C3" w14:textId="77777777" w:rsidR="00947DA2" w:rsidRDefault="00947DA2" w:rsidP="005821D4">
            <w:pPr>
              <w:rPr>
                <w:rFonts w:ascii="Times New Roman" w:hAnsi="Times New Roman" w:cs="Times New Roman"/>
                <w:i/>
                <w:color w:val="000000" w:themeColor="text1"/>
                <w:sz w:val="24"/>
                <w:szCs w:val="24"/>
              </w:rPr>
            </w:pPr>
          </w:p>
        </w:tc>
      </w:tr>
      <w:tr w:rsidR="00417485" w14:paraId="55BA01D4" w14:textId="77777777" w:rsidTr="00417485">
        <w:tc>
          <w:tcPr>
            <w:tcW w:w="3686" w:type="dxa"/>
          </w:tcPr>
          <w:p w14:paraId="3041C1C2" w14:textId="4EA1D846" w:rsidR="00947DA2" w:rsidRPr="00947DA2" w:rsidRDefault="00947DA2" w:rsidP="005821D4">
            <w:pPr>
              <w:rPr>
                <w:rFonts w:ascii="Times New Roman" w:hAnsi="Times New Roman" w:cs="Times New Roman"/>
                <w:color w:val="000000" w:themeColor="text1"/>
                <w:sz w:val="24"/>
                <w:szCs w:val="24"/>
              </w:rPr>
            </w:pPr>
            <w:r w:rsidRPr="00947DA2">
              <w:rPr>
                <w:rFonts w:ascii="Times New Roman" w:hAnsi="Times New Roman" w:cs="Times New Roman"/>
                <w:color w:val="000000" w:themeColor="text1"/>
                <w:sz w:val="24"/>
                <w:szCs w:val="24"/>
              </w:rPr>
              <w:t>Complete an action research project investigating a topic as it related to the field of Education</w:t>
            </w:r>
          </w:p>
        </w:tc>
        <w:tc>
          <w:tcPr>
            <w:tcW w:w="1070" w:type="dxa"/>
          </w:tcPr>
          <w:p w14:paraId="08A81E9D" w14:textId="77777777" w:rsidR="00947DA2" w:rsidRDefault="00947DA2" w:rsidP="005821D4">
            <w:pPr>
              <w:rPr>
                <w:rFonts w:ascii="Times New Roman" w:hAnsi="Times New Roman" w:cs="Times New Roman"/>
                <w:i/>
                <w:color w:val="000000" w:themeColor="text1"/>
                <w:sz w:val="24"/>
                <w:szCs w:val="24"/>
              </w:rPr>
            </w:pPr>
          </w:p>
          <w:p w14:paraId="65B2EA98" w14:textId="34AB1546" w:rsidR="00947DA2" w:rsidRDefault="00947DA2"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X</w:t>
            </w:r>
          </w:p>
        </w:tc>
        <w:tc>
          <w:tcPr>
            <w:tcW w:w="1124" w:type="dxa"/>
          </w:tcPr>
          <w:p w14:paraId="3FD2DB9A" w14:textId="77777777" w:rsidR="00947DA2" w:rsidRDefault="00947DA2" w:rsidP="005821D4">
            <w:pPr>
              <w:rPr>
                <w:rFonts w:ascii="Times New Roman" w:hAnsi="Times New Roman" w:cs="Times New Roman"/>
                <w:i/>
                <w:color w:val="000000" w:themeColor="text1"/>
                <w:sz w:val="24"/>
                <w:szCs w:val="24"/>
              </w:rPr>
            </w:pPr>
          </w:p>
          <w:p w14:paraId="1BDEAF20" w14:textId="173F83D5" w:rsidR="00417485" w:rsidRDefault="00417485"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X</w:t>
            </w:r>
          </w:p>
        </w:tc>
        <w:tc>
          <w:tcPr>
            <w:tcW w:w="1096" w:type="dxa"/>
          </w:tcPr>
          <w:p w14:paraId="647C24B8" w14:textId="77777777" w:rsidR="00947DA2" w:rsidRDefault="00947DA2" w:rsidP="005821D4">
            <w:pPr>
              <w:rPr>
                <w:rFonts w:ascii="Times New Roman" w:hAnsi="Times New Roman" w:cs="Times New Roman"/>
                <w:i/>
                <w:color w:val="000000" w:themeColor="text1"/>
                <w:sz w:val="24"/>
                <w:szCs w:val="24"/>
              </w:rPr>
            </w:pPr>
          </w:p>
          <w:p w14:paraId="48F1134D" w14:textId="09999BF6" w:rsidR="00417485" w:rsidRDefault="00417485"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X</w:t>
            </w:r>
          </w:p>
        </w:tc>
        <w:tc>
          <w:tcPr>
            <w:tcW w:w="1327" w:type="dxa"/>
          </w:tcPr>
          <w:p w14:paraId="24CB01B6" w14:textId="77777777" w:rsidR="00947DA2" w:rsidRDefault="00947DA2" w:rsidP="005821D4">
            <w:pPr>
              <w:rPr>
                <w:rFonts w:ascii="Times New Roman" w:hAnsi="Times New Roman" w:cs="Times New Roman"/>
                <w:i/>
                <w:color w:val="000000" w:themeColor="text1"/>
                <w:sz w:val="24"/>
                <w:szCs w:val="24"/>
              </w:rPr>
            </w:pPr>
          </w:p>
          <w:p w14:paraId="637E3F0C" w14:textId="075E6F95" w:rsidR="00417485" w:rsidRDefault="00417485"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X</w:t>
            </w:r>
          </w:p>
        </w:tc>
        <w:tc>
          <w:tcPr>
            <w:tcW w:w="1350" w:type="dxa"/>
          </w:tcPr>
          <w:p w14:paraId="4CEB6C96" w14:textId="77777777" w:rsidR="00947DA2" w:rsidRDefault="00947DA2" w:rsidP="005821D4">
            <w:pPr>
              <w:rPr>
                <w:rFonts w:ascii="Times New Roman" w:hAnsi="Times New Roman" w:cs="Times New Roman"/>
                <w:i/>
                <w:color w:val="000000" w:themeColor="text1"/>
                <w:sz w:val="24"/>
                <w:szCs w:val="24"/>
              </w:rPr>
            </w:pPr>
          </w:p>
          <w:p w14:paraId="7D459389" w14:textId="7EB19EF0" w:rsidR="00417485" w:rsidRDefault="00417485"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X</w:t>
            </w:r>
          </w:p>
        </w:tc>
      </w:tr>
    </w:tbl>
    <w:p w14:paraId="2E8CBC8B" w14:textId="11FAF82E" w:rsidR="003545B2" w:rsidRPr="00D1202B" w:rsidRDefault="00D1202B" w:rsidP="005821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br/>
      </w:r>
    </w:p>
    <w:tbl>
      <w:tblPr>
        <w:tblStyle w:val="TableGrid"/>
        <w:tblW w:w="0" w:type="auto"/>
        <w:tblLayout w:type="fixed"/>
        <w:tblLook w:val="04A0" w:firstRow="1" w:lastRow="0" w:firstColumn="1" w:lastColumn="0" w:noHBand="0" w:noVBand="1"/>
      </w:tblPr>
      <w:tblGrid>
        <w:gridCol w:w="5148"/>
        <w:gridCol w:w="900"/>
        <w:gridCol w:w="900"/>
        <w:gridCol w:w="900"/>
      </w:tblGrid>
      <w:tr w:rsidR="00417485" w:rsidRPr="00EC54A3" w14:paraId="1DC8DE0B" w14:textId="77777777" w:rsidTr="00165F06">
        <w:trPr>
          <w:trHeight w:val="350"/>
        </w:trPr>
        <w:tc>
          <w:tcPr>
            <w:tcW w:w="5148" w:type="dxa"/>
          </w:tcPr>
          <w:p w14:paraId="6829FBFB" w14:textId="15F9EA3F" w:rsidR="00417485" w:rsidRPr="00373190" w:rsidRDefault="00417485" w:rsidP="00165F06">
            <w:pPr>
              <w:rPr>
                <w:b/>
              </w:rPr>
            </w:pPr>
            <w:r>
              <w:rPr>
                <w:b/>
              </w:rPr>
              <w:t>Institutional Learning Outcomes (ILOs)</w:t>
            </w:r>
          </w:p>
        </w:tc>
        <w:tc>
          <w:tcPr>
            <w:tcW w:w="900" w:type="dxa"/>
          </w:tcPr>
          <w:p w14:paraId="03D69BB9" w14:textId="77777777" w:rsidR="00417485" w:rsidRDefault="00417485" w:rsidP="00165F06">
            <w:r w:rsidRPr="00EC54A3">
              <w:t>PLO 1</w:t>
            </w:r>
          </w:p>
          <w:p w14:paraId="2DB4C412" w14:textId="77777777" w:rsidR="00417485" w:rsidRPr="00EC54A3" w:rsidRDefault="00417485" w:rsidP="00165F06"/>
        </w:tc>
        <w:tc>
          <w:tcPr>
            <w:tcW w:w="900" w:type="dxa"/>
          </w:tcPr>
          <w:p w14:paraId="0AD2B1FF" w14:textId="77777777" w:rsidR="00417485" w:rsidRPr="00EC54A3" w:rsidRDefault="00417485" w:rsidP="00165F06">
            <w:r w:rsidRPr="00EC54A3">
              <w:t>PLO 2</w:t>
            </w:r>
          </w:p>
        </w:tc>
        <w:tc>
          <w:tcPr>
            <w:tcW w:w="900" w:type="dxa"/>
          </w:tcPr>
          <w:p w14:paraId="500333BD" w14:textId="77777777" w:rsidR="00417485" w:rsidRPr="00EC54A3" w:rsidRDefault="00417485" w:rsidP="00165F06">
            <w:r w:rsidRPr="00EC54A3">
              <w:t>PLO 3</w:t>
            </w:r>
          </w:p>
        </w:tc>
      </w:tr>
      <w:tr w:rsidR="00417485" w:rsidRPr="00EC54A3" w14:paraId="4B76C774" w14:textId="77777777" w:rsidTr="00165F06">
        <w:trPr>
          <w:trHeight w:val="1115"/>
        </w:trPr>
        <w:tc>
          <w:tcPr>
            <w:tcW w:w="5148" w:type="dxa"/>
          </w:tcPr>
          <w:p w14:paraId="3DFB1CC5" w14:textId="77777777" w:rsidR="00417485" w:rsidRPr="00373190" w:rsidRDefault="00417485" w:rsidP="00165F06">
            <w:r w:rsidRPr="00C67C3C">
              <w:rPr>
                <w:rFonts w:cs="Times New Roman"/>
                <w:b/>
              </w:rPr>
              <w:t>Thinking and Reasoning</w:t>
            </w:r>
            <w:r w:rsidRPr="00373190">
              <w:rPr>
                <w:rFonts w:cs="Times New Roman"/>
                <w:b/>
              </w:rPr>
              <w:t xml:space="preserve">: </w:t>
            </w:r>
            <w:r w:rsidRPr="00945B3B">
              <w:t>think critically and creatively and apply analytical and quantitative reasoning to address complex challenges and everyday problems</w:t>
            </w:r>
            <w:r>
              <w:t>.</w:t>
            </w:r>
          </w:p>
        </w:tc>
        <w:tc>
          <w:tcPr>
            <w:tcW w:w="900" w:type="dxa"/>
          </w:tcPr>
          <w:p w14:paraId="658B840F" w14:textId="77777777" w:rsidR="00417485" w:rsidRPr="00EC54A3" w:rsidRDefault="00417485" w:rsidP="00165F06">
            <w:r>
              <w:t>X</w:t>
            </w:r>
          </w:p>
        </w:tc>
        <w:tc>
          <w:tcPr>
            <w:tcW w:w="900" w:type="dxa"/>
          </w:tcPr>
          <w:p w14:paraId="34563321" w14:textId="77777777" w:rsidR="00417485" w:rsidRPr="00EC54A3" w:rsidRDefault="00417485" w:rsidP="00165F06">
            <w:r>
              <w:t>X</w:t>
            </w:r>
          </w:p>
        </w:tc>
        <w:tc>
          <w:tcPr>
            <w:tcW w:w="900" w:type="dxa"/>
          </w:tcPr>
          <w:p w14:paraId="69F4403E" w14:textId="77777777" w:rsidR="00417485" w:rsidRPr="00EC54A3" w:rsidRDefault="00417485" w:rsidP="00165F06">
            <w:r>
              <w:t>X</w:t>
            </w:r>
          </w:p>
        </w:tc>
      </w:tr>
      <w:tr w:rsidR="00417485" w:rsidRPr="00EC54A3" w14:paraId="7C9A4643" w14:textId="77777777" w:rsidTr="00165F06">
        <w:trPr>
          <w:trHeight w:val="890"/>
        </w:trPr>
        <w:tc>
          <w:tcPr>
            <w:tcW w:w="5148" w:type="dxa"/>
          </w:tcPr>
          <w:p w14:paraId="26CE9644" w14:textId="77777777" w:rsidR="00417485" w:rsidRPr="0033435C" w:rsidRDefault="00417485" w:rsidP="00165F06">
            <w:r w:rsidRPr="00373190">
              <w:rPr>
                <w:b/>
              </w:rPr>
              <w:t xml:space="preserve">Communication: </w:t>
            </w:r>
            <w:r w:rsidRPr="00A42C54">
              <w:t>communicate ideas, perspectives, and values clearly and persuasively w</w:t>
            </w:r>
            <w:r>
              <w:t xml:space="preserve">hile listening openly to others. </w:t>
            </w:r>
          </w:p>
        </w:tc>
        <w:tc>
          <w:tcPr>
            <w:tcW w:w="900" w:type="dxa"/>
          </w:tcPr>
          <w:p w14:paraId="5E678279" w14:textId="77777777" w:rsidR="00417485" w:rsidRPr="00EC54A3" w:rsidRDefault="00417485" w:rsidP="00165F06">
            <w:r>
              <w:t>X</w:t>
            </w:r>
          </w:p>
        </w:tc>
        <w:tc>
          <w:tcPr>
            <w:tcW w:w="900" w:type="dxa"/>
          </w:tcPr>
          <w:p w14:paraId="440538A5" w14:textId="77777777" w:rsidR="00417485" w:rsidRPr="00EC54A3" w:rsidRDefault="00417485" w:rsidP="00165F06">
            <w:r>
              <w:t>X</w:t>
            </w:r>
          </w:p>
        </w:tc>
        <w:tc>
          <w:tcPr>
            <w:tcW w:w="900" w:type="dxa"/>
          </w:tcPr>
          <w:p w14:paraId="175ADFDF" w14:textId="77777777" w:rsidR="00417485" w:rsidRPr="00EC54A3" w:rsidRDefault="00417485" w:rsidP="00165F06">
            <w:r>
              <w:t>X</w:t>
            </w:r>
          </w:p>
        </w:tc>
      </w:tr>
      <w:tr w:rsidR="00417485" w:rsidRPr="00EC54A3" w14:paraId="5C988FE4" w14:textId="77777777" w:rsidTr="00165F06">
        <w:trPr>
          <w:trHeight w:val="890"/>
        </w:trPr>
        <w:tc>
          <w:tcPr>
            <w:tcW w:w="5148" w:type="dxa"/>
          </w:tcPr>
          <w:p w14:paraId="4586814F" w14:textId="77777777" w:rsidR="00417485" w:rsidRPr="00E20132" w:rsidRDefault="00417485" w:rsidP="00165F06">
            <w:r w:rsidRPr="00373190">
              <w:rPr>
                <w:b/>
              </w:rPr>
              <w:t xml:space="preserve">Diversity:  </w:t>
            </w:r>
            <w:r>
              <w:t xml:space="preserve">apply </w:t>
            </w:r>
            <w:r w:rsidRPr="00E20132">
              <w:t>knowledge of diversity and multicultural competencies to promote equity and social justice in our communities.</w:t>
            </w:r>
          </w:p>
        </w:tc>
        <w:tc>
          <w:tcPr>
            <w:tcW w:w="900" w:type="dxa"/>
          </w:tcPr>
          <w:p w14:paraId="541B8F09" w14:textId="77777777" w:rsidR="00417485" w:rsidRPr="00EC54A3" w:rsidRDefault="00417485" w:rsidP="00165F06">
            <w:r>
              <w:t>X</w:t>
            </w:r>
          </w:p>
        </w:tc>
        <w:tc>
          <w:tcPr>
            <w:tcW w:w="900" w:type="dxa"/>
          </w:tcPr>
          <w:p w14:paraId="404B3638" w14:textId="77777777" w:rsidR="00417485" w:rsidRPr="00EC54A3" w:rsidRDefault="00417485" w:rsidP="00165F06">
            <w:r>
              <w:t>X</w:t>
            </w:r>
          </w:p>
        </w:tc>
        <w:tc>
          <w:tcPr>
            <w:tcW w:w="900" w:type="dxa"/>
          </w:tcPr>
          <w:p w14:paraId="206BD60A" w14:textId="77777777" w:rsidR="00417485" w:rsidRPr="00EC54A3" w:rsidRDefault="00417485" w:rsidP="00165F06">
            <w:r>
              <w:t>X</w:t>
            </w:r>
          </w:p>
        </w:tc>
      </w:tr>
      <w:tr w:rsidR="00417485" w:rsidRPr="00EC54A3" w14:paraId="0CFC7E80" w14:textId="77777777" w:rsidTr="00165F06">
        <w:trPr>
          <w:trHeight w:val="890"/>
        </w:trPr>
        <w:tc>
          <w:tcPr>
            <w:tcW w:w="5148" w:type="dxa"/>
          </w:tcPr>
          <w:p w14:paraId="63D4FDCF" w14:textId="77777777" w:rsidR="00417485" w:rsidRDefault="00417485" w:rsidP="00165F06">
            <w:r w:rsidRPr="00FD16B6">
              <w:rPr>
                <w:b/>
              </w:rPr>
              <w:t>Collaboration</w:t>
            </w:r>
            <w:r w:rsidRPr="00592231">
              <w:rPr>
                <w:i/>
              </w:rPr>
              <w:t>:</w:t>
            </w:r>
            <w:r>
              <w:t xml:space="preserve"> </w:t>
            </w:r>
            <w:r w:rsidRPr="00592231">
              <w:t>work collaboratively and respectfully as members and leaders of diverse teams and communities.</w:t>
            </w:r>
            <w:r>
              <w:t xml:space="preserve"> </w:t>
            </w:r>
          </w:p>
          <w:p w14:paraId="7D19E22F" w14:textId="77777777" w:rsidR="00417485" w:rsidRPr="00EC54A3" w:rsidRDefault="00417485" w:rsidP="00165F06"/>
        </w:tc>
        <w:tc>
          <w:tcPr>
            <w:tcW w:w="900" w:type="dxa"/>
          </w:tcPr>
          <w:p w14:paraId="65072C2B" w14:textId="77777777" w:rsidR="00417485" w:rsidRPr="00EC54A3" w:rsidRDefault="00417485" w:rsidP="00165F06">
            <w:r>
              <w:t>X</w:t>
            </w:r>
          </w:p>
        </w:tc>
        <w:tc>
          <w:tcPr>
            <w:tcW w:w="900" w:type="dxa"/>
          </w:tcPr>
          <w:p w14:paraId="5F365AA4" w14:textId="77777777" w:rsidR="00417485" w:rsidRPr="00EC54A3" w:rsidRDefault="00417485" w:rsidP="00165F06">
            <w:r>
              <w:t>X</w:t>
            </w:r>
          </w:p>
        </w:tc>
        <w:tc>
          <w:tcPr>
            <w:tcW w:w="900" w:type="dxa"/>
          </w:tcPr>
          <w:p w14:paraId="43402A6F" w14:textId="77777777" w:rsidR="00417485" w:rsidRPr="00EC54A3" w:rsidRDefault="00417485" w:rsidP="00165F06">
            <w:r>
              <w:t>X</w:t>
            </w:r>
          </w:p>
        </w:tc>
      </w:tr>
      <w:tr w:rsidR="00417485" w:rsidRPr="00EC54A3" w14:paraId="76C6DAA0" w14:textId="77777777" w:rsidTr="00165F06">
        <w:trPr>
          <w:trHeight w:val="647"/>
        </w:trPr>
        <w:tc>
          <w:tcPr>
            <w:tcW w:w="5148" w:type="dxa"/>
          </w:tcPr>
          <w:p w14:paraId="4D8DAD4C" w14:textId="77777777" w:rsidR="00417485" w:rsidRPr="00EC54A3" w:rsidRDefault="00417485" w:rsidP="00165F06">
            <w:r w:rsidRPr="00FD16B6">
              <w:rPr>
                <w:b/>
              </w:rPr>
              <w:t>Sustainability</w:t>
            </w:r>
            <w:r w:rsidRPr="006019A4">
              <w:rPr>
                <w:i/>
              </w:rPr>
              <w:t>:</w:t>
            </w:r>
            <w:r>
              <w:t xml:space="preserve"> </w:t>
            </w:r>
            <w:r w:rsidRPr="006019A4">
              <w:t>act responsibly and sustainably at local, national, and global levels.</w:t>
            </w:r>
          </w:p>
        </w:tc>
        <w:tc>
          <w:tcPr>
            <w:tcW w:w="900" w:type="dxa"/>
          </w:tcPr>
          <w:p w14:paraId="4F3E0A4F" w14:textId="6F7C73F6" w:rsidR="00417485" w:rsidRPr="00EC54A3" w:rsidRDefault="00417485" w:rsidP="00165F06">
            <w:r>
              <w:t>X</w:t>
            </w:r>
          </w:p>
        </w:tc>
        <w:tc>
          <w:tcPr>
            <w:tcW w:w="900" w:type="dxa"/>
          </w:tcPr>
          <w:p w14:paraId="1A1E6067" w14:textId="77777777" w:rsidR="00417485" w:rsidRPr="00EC54A3" w:rsidRDefault="00417485" w:rsidP="00165F06">
            <w:r>
              <w:t>X</w:t>
            </w:r>
          </w:p>
        </w:tc>
        <w:tc>
          <w:tcPr>
            <w:tcW w:w="900" w:type="dxa"/>
          </w:tcPr>
          <w:p w14:paraId="1A6511E2" w14:textId="14798B9F" w:rsidR="00417485" w:rsidRPr="00EC54A3" w:rsidRDefault="00417485" w:rsidP="00165F06"/>
        </w:tc>
      </w:tr>
    </w:tbl>
    <w:p w14:paraId="15739436" w14:textId="259C756B" w:rsidR="00C06AE1" w:rsidRPr="00D1202B" w:rsidRDefault="00D1202B" w:rsidP="00335936">
      <w:pPr>
        <w:pStyle w:val="Heading2"/>
        <w:numPr>
          <w:ilvl w:val="0"/>
          <w:numId w:val="0"/>
        </w:numPr>
        <w:rPr>
          <w:rFonts w:eastAsiaTheme="minorHAnsi" w:cs="Times New Roman"/>
          <w:b w:val="0"/>
          <w:bCs w:val="0"/>
          <w:i/>
          <w:caps w:val="0"/>
          <w:color w:val="000000" w:themeColor="text1"/>
          <w:sz w:val="24"/>
          <w:szCs w:val="24"/>
        </w:rPr>
      </w:pPr>
      <w:r>
        <w:rPr>
          <w:rFonts w:eastAsiaTheme="minorHAnsi" w:cs="Times New Roman"/>
          <w:b w:val="0"/>
          <w:bCs w:val="0"/>
          <w:i/>
          <w:caps w:val="0"/>
          <w:color w:val="000000" w:themeColor="text1"/>
          <w:sz w:val="24"/>
          <w:szCs w:val="24"/>
        </w:rPr>
        <w:br/>
      </w:r>
    </w:p>
    <w:p w14:paraId="52192204" w14:textId="32529DB9" w:rsidR="00F5782C" w:rsidRPr="00D1202B" w:rsidRDefault="00D1202B" w:rsidP="007843C0">
      <w:pPr>
        <w:pStyle w:val="Heading2"/>
        <w:numPr>
          <w:ilvl w:val="1"/>
          <w:numId w:val="24"/>
        </w:numPr>
        <w:rPr>
          <w:rFonts w:cs="Times New Roman"/>
          <w:b w:val="0"/>
          <w:bCs w:val="0"/>
          <w:caps w:val="0"/>
          <w:sz w:val="24"/>
          <w:szCs w:val="24"/>
        </w:rPr>
      </w:pPr>
      <w:r w:rsidRPr="00D1202B">
        <w:rPr>
          <w:rFonts w:cs="Times New Roman"/>
          <w:caps w:val="0"/>
          <w:sz w:val="24"/>
          <w:szCs w:val="24"/>
        </w:rPr>
        <w:t xml:space="preserve">Summary </w:t>
      </w:r>
      <w:r>
        <w:rPr>
          <w:rFonts w:cs="Times New Roman"/>
          <w:caps w:val="0"/>
          <w:sz w:val="24"/>
          <w:szCs w:val="24"/>
        </w:rPr>
        <w:t>o</w:t>
      </w:r>
      <w:r w:rsidRPr="00D1202B">
        <w:rPr>
          <w:rFonts w:cs="Times New Roman"/>
          <w:caps w:val="0"/>
          <w:sz w:val="24"/>
          <w:szCs w:val="24"/>
        </w:rPr>
        <w:t>f Assessment Process</w:t>
      </w:r>
    </w:p>
    <w:p w14:paraId="1094C9B7" w14:textId="0C9DF2C8" w:rsidR="00C67A3F" w:rsidRDefault="00EE7DF6" w:rsidP="00CF102B">
      <w:pPr>
        <w:ind w:left="360"/>
        <w:rPr>
          <w:rFonts w:ascii="Times New Roman" w:hAnsi="Times New Roman" w:cs="Times New Roman"/>
          <w:b/>
          <w:sz w:val="24"/>
          <w:szCs w:val="24"/>
        </w:rPr>
      </w:pPr>
      <w:r>
        <w:rPr>
          <w:rFonts w:ascii="Times New Roman" w:hAnsi="Times New Roman" w:cs="Times New Roman"/>
          <w:b/>
          <w:sz w:val="24"/>
          <w:szCs w:val="24"/>
        </w:rPr>
        <w:br/>
      </w:r>
      <w:r w:rsidR="004112E9" w:rsidRPr="00D1202B">
        <w:rPr>
          <w:rFonts w:ascii="Times New Roman" w:hAnsi="Times New Roman" w:cs="Times New Roman"/>
          <w:b/>
          <w:sz w:val="24"/>
          <w:szCs w:val="24"/>
        </w:rPr>
        <w:t xml:space="preserve">Instrument(s): </w:t>
      </w:r>
      <w:r w:rsidR="00404E2B" w:rsidRPr="009D69AB">
        <w:rPr>
          <w:rFonts w:ascii="Times New Roman" w:hAnsi="Times New Roman" w:cs="Times New Roman"/>
          <w:sz w:val="24"/>
          <w:szCs w:val="24"/>
        </w:rPr>
        <w:t xml:space="preserve">We </w:t>
      </w:r>
      <w:r w:rsidR="00CF102B">
        <w:rPr>
          <w:rFonts w:ascii="Times New Roman" w:hAnsi="Times New Roman" w:cs="Times New Roman"/>
          <w:sz w:val="24"/>
          <w:szCs w:val="24"/>
        </w:rPr>
        <w:t>have been using</w:t>
      </w:r>
      <w:r w:rsidR="00404E2B" w:rsidRPr="009D69AB">
        <w:rPr>
          <w:rFonts w:ascii="Times New Roman" w:hAnsi="Times New Roman" w:cs="Times New Roman"/>
          <w:sz w:val="24"/>
          <w:szCs w:val="24"/>
        </w:rPr>
        <w:t xml:space="preserve"> signature assignments </w:t>
      </w:r>
      <w:r w:rsidR="009D69AB" w:rsidRPr="009D69AB">
        <w:rPr>
          <w:rFonts w:ascii="Times New Roman" w:hAnsi="Times New Roman" w:cs="Times New Roman"/>
          <w:sz w:val="24"/>
          <w:szCs w:val="24"/>
        </w:rPr>
        <w:t xml:space="preserve">accompanied by a rubric </w:t>
      </w:r>
      <w:r w:rsidR="00404E2B" w:rsidRPr="009D69AB">
        <w:rPr>
          <w:rFonts w:ascii="Times New Roman" w:hAnsi="Times New Roman" w:cs="Times New Roman"/>
          <w:sz w:val="24"/>
          <w:szCs w:val="24"/>
        </w:rPr>
        <w:t xml:space="preserve">for each of the </w:t>
      </w:r>
      <w:r w:rsidR="009D69AB">
        <w:rPr>
          <w:rFonts w:ascii="Times New Roman" w:hAnsi="Times New Roman" w:cs="Times New Roman"/>
          <w:sz w:val="24"/>
          <w:szCs w:val="24"/>
        </w:rPr>
        <w:t>four research classes offered in</w:t>
      </w:r>
      <w:r w:rsidR="00404E2B" w:rsidRPr="009D69AB">
        <w:rPr>
          <w:rFonts w:ascii="Times New Roman" w:hAnsi="Times New Roman" w:cs="Times New Roman"/>
          <w:sz w:val="24"/>
          <w:szCs w:val="24"/>
        </w:rPr>
        <w:t xml:space="preserve"> both programs:  TED </w:t>
      </w:r>
      <w:r w:rsidR="009D69AB" w:rsidRPr="009D69AB">
        <w:rPr>
          <w:rFonts w:ascii="Times New Roman" w:hAnsi="Times New Roman" w:cs="Times New Roman"/>
          <w:sz w:val="24"/>
          <w:szCs w:val="24"/>
        </w:rPr>
        <w:t>6300, 6700, 6020, and 6901</w:t>
      </w:r>
      <w:r w:rsidR="007843C0">
        <w:rPr>
          <w:rFonts w:ascii="Times New Roman" w:hAnsi="Times New Roman" w:cs="Times New Roman"/>
          <w:sz w:val="24"/>
          <w:szCs w:val="24"/>
        </w:rPr>
        <w:t xml:space="preserve"> for over 9</w:t>
      </w:r>
      <w:r w:rsidR="00CF102B">
        <w:rPr>
          <w:rFonts w:ascii="Times New Roman" w:hAnsi="Times New Roman" w:cs="Times New Roman"/>
          <w:sz w:val="24"/>
          <w:szCs w:val="24"/>
        </w:rPr>
        <w:t xml:space="preserve"> years</w:t>
      </w:r>
      <w:r w:rsidR="009D69AB" w:rsidRPr="009D69AB">
        <w:rPr>
          <w:rFonts w:ascii="Times New Roman" w:hAnsi="Times New Roman" w:cs="Times New Roman"/>
          <w:sz w:val="24"/>
          <w:szCs w:val="24"/>
        </w:rPr>
        <w:t xml:space="preserve">. </w:t>
      </w:r>
      <w:r w:rsidR="009D69AB">
        <w:rPr>
          <w:rFonts w:ascii="Times New Roman" w:hAnsi="Times New Roman" w:cs="Times New Roman"/>
          <w:sz w:val="24"/>
          <w:szCs w:val="24"/>
        </w:rPr>
        <w:t xml:space="preserve">These signature assignments deal with research concepts which </w:t>
      </w:r>
      <w:r w:rsidR="004A121C">
        <w:rPr>
          <w:rFonts w:ascii="Times New Roman" w:hAnsi="Times New Roman" w:cs="Times New Roman"/>
          <w:sz w:val="24"/>
          <w:szCs w:val="24"/>
        </w:rPr>
        <w:t xml:space="preserve">are directly related to the student performance of the </w:t>
      </w:r>
      <w:r w:rsidR="00CF102B">
        <w:rPr>
          <w:rFonts w:ascii="Times New Roman" w:hAnsi="Times New Roman" w:cs="Times New Roman"/>
          <w:sz w:val="24"/>
          <w:szCs w:val="24"/>
        </w:rPr>
        <w:t>directly tied to the Program Learning Outcomes (PLOs).</w:t>
      </w:r>
      <w:r w:rsidR="009D69AB">
        <w:rPr>
          <w:rFonts w:ascii="Times New Roman" w:hAnsi="Times New Roman" w:cs="Times New Roman"/>
          <w:sz w:val="24"/>
          <w:szCs w:val="24"/>
        </w:rPr>
        <w:t xml:space="preserve"> </w:t>
      </w:r>
      <w:r w:rsidR="004C2E6C">
        <w:rPr>
          <w:rFonts w:ascii="Times New Roman" w:hAnsi="Times New Roman" w:cs="Times New Roman"/>
          <w:sz w:val="24"/>
          <w:szCs w:val="24"/>
        </w:rPr>
        <w:t xml:space="preserve"> We</w:t>
      </w:r>
      <w:r w:rsidR="00CF102B">
        <w:rPr>
          <w:rFonts w:ascii="Times New Roman" w:hAnsi="Times New Roman" w:cs="Times New Roman"/>
          <w:sz w:val="24"/>
          <w:szCs w:val="24"/>
        </w:rPr>
        <w:t xml:space="preserve"> </w:t>
      </w:r>
      <w:r w:rsidR="009D69AB" w:rsidRPr="009D69AB">
        <w:rPr>
          <w:rFonts w:ascii="Times New Roman" w:hAnsi="Times New Roman" w:cs="Times New Roman"/>
          <w:sz w:val="24"/>
          <w:szCs w:val="24"/>
        </w:rPr>
        <w:t xml:space="preserve">use a group interview and reflection </w:t>
      </w:r>
      <w:r w:rsidR="004C2E6C">
        <w:rPr>
          <w:rFonts w:ascii="Times New Roman" w:hAnsi="Times New Roman" w:cs="Times New Roman"/>
          <w:sz w:val="24"/>
          <w:szCs w:val="24"/>
        </w:rPr>
        <w:t>activity</w:t>
      </w:r>
      <w:r w:rsidR="00CF102B">
        <w:rPr>
          <w:rFonts w:ascii="Times New Roman" w:hAnsi="Times New Roman" w:cs="Times New Roman"/>
          <w:sz w:val="24"/>
          <w:szCs w:val="24"/>
        </w:rPr>
        <w:t xml:space="preserve"> </w:t>
      </w:r>
      <w:r w:rsidR="009D69AB" w:rsidRPr="009D69AB">
        <w:rPr>
          <w:rFonts w:ascii="Times New Roman" w:hAnsi="Times New Roman" w:cs="Times New Roman"/>
          <w:sz w:val="24"/>
          <w:szCs w:val="24"/>
        </w:rPr>
        <w:t>at the end of each quarter during the seminar class to ga</w:t>
      </w:r>
      <w:r w:rsidR="004C2E6C">
        <w:rPr>
          <w:rFonts w:ascii="Times New Roman" w:hAnsi="Times New Roman" w:cs="Times New Roman"/>
          <w:sz w:val="24"/>
          <w:szCs w:val="24"/>
        </w:rPr>
        <w:t>ther qualitative data.  W</w:t>
      </w:r>
      <w:r w:rsidR="009D69AB" w:rsidRPr="009D69AB">
        <w:rPr>
          <w:rFonts w:ascii="Times New Roman" w:hAnsi="Times New Roman" w:cs="Times New Roman"/>
          <w:sz w:val="24"/>
          <w:szCs w:val="24"/>
        </w:rPr>
        <w:t>e</w:t>
      </w:r>
      <w:r w:rsidR="004C2E6C">
        <w:rPr>
          <w:rFonts w:ascii="Times New Roman" w:hAnsi="Times New Roman" w:cs="Times New Roman"/>
          <w:sz w:val="24"/>
          <w:szCs w:val="24"/>
        </w:rPr>
        <w:t xml:space="preserve"> also</w:t>
      </w:r>
      <w:r w:rsidR="009D69AB" w:rsidRPr="009D69AB">
        <w:rPr>
          <w:rFonts w:ascii="Times New Roman" w:hAnsi="Times New Roman" w:cs="Times New Roman"/>
          <w:sz w:val="24"/>
          <w:szCs w:val="24"/>
        </w:rPr>
        <w:t xml:space="preserve"> use a form titled, </w:t>
      </w:r>
      <w:r w:rsidR="009D69AB" w:rsidRPr="009D69AB">
        <w:rPr>
          <w:rFonts w:ascii="Times New Roman" w:hAnsi="Times New Roman" w:cs="Times New Roman"/>
          <w:b/>
          <w:sz w:val="24"/>
          <w:szCs w:val="24"/>
        </w:rPr>
        <w:t>KSD</w:t>
      </w:r>
      <w:r w:rsidR="009D69AB" w:rsidRPr="009D69AB">
        <w:rPr>
          <w:rFonts w:ascii="Times New Roman" w:hAnsi="Times New Roman" w:cs="Times New Roman"/>
          <w:sz w:val="24"/>
          <w:szCs w:val="24"/>
        </w:rPr>
        <w:t xml:space="preserve"> (knowledge, skills</w:t>
      </w:r>
      <w:r w:rsidR="00CF102B">
        <w:rPr>
          <w:rFonts w:ascii="Times New Roman" w:hAnsi="Times New Roman" w:cs="Times New Roman"/>
          <w:sz w:val="24"/>
          <w:szCs w:val="24"/>
        </w:rPr>
        <w:t>, and</w:t>
      </w:r>
      <w:r w:rsidR="009D69AB" w:rsidRPr="009D69AB">
        <w:rPr>
          <w:rFonts w:ascii="Times New Roman" w:hAnsi="Times New Roman" w:cs="Times New Roman"/>
          <w:sz w:val="24"/>
          <w:szCs w:val="24"/>
        </w:rPr>
        <w:t xml:space="preserve"> dispositions) for students to complete for each class taken.</w:t>
      </w:r>
      <w:r w:rsidR="009D69AB">
        <w:rPr>
          <w:rFonts w:ascii="Times New Roman" w:hAnsi="Times New Roman" w:cs="Times New Roman"/>
          <w:sz w:val="24"/>
          <w:szCs w:val="24"/>
        </w:rPr>
        <w:t xml:space="preserve"> They comment on the new </w:t>
      </w:r>
      <w:r w:rsidR="009D69AB" w:rsidRPr="009D69AB">
        <w:rPr>
          <w:rFonts w:ascii="Times New Roman" w:hAnsi="Times New Roman" w:cs="Times New Roman"/>
          <w:b/>
          <w:sz w:val="24"/>
          <w:szCs w:val="24"/>
        </w:rPr>
        <w:t>K</w:t>
      </w:r>
      <w:r w:rsidR="009D69AB">
        <w:rPr>
          <w:rFonts w:ascii="Times New Roman" w:hAnsi="Times New Roman" w:cs="Times New Roman"/>
          <w:sz w:val="24"/>
          <w:szCs w:val="24"/>
        </w:rPr>
        <w:t xml:space="preserve">nowledge they have, the </w:t>
      </w:r>
      <w:r w:rsidR="009D69AB" w:rsidRPr="009D69AB">
        <w:rPr>
          <w:rFonts w:ascii="Times New Roman" w:hAnsi="Times New Roman" w:cs="Times New Roman"/>
          <w:b/>
          <w:sz w:val="24"/>
          <w:szCs w:val="24"/>
        </w:rPr>
        <w:t>S</w:t>
      </w:r>
      <w:r w:rsidR="009D69AB">
        <w:rPr>
          <w:rFonts w:ascii="Times New Roman" w:hAnsi="Times New Roman" w:cs="Times New Roman"/>
          <w:sz w:val="24"/>
          <w:szCs w:val="24"/>
        </w:rPr>
        <w:t xml:space="preserve">kills they acquired from the class, and how the class influenced their </w:t>
      </w:r>
      <w:r w:rsidR="009D69AB" w:rsidRPr="009D69AB">
        <w:rPr>
          <w:rFonts w:ascii="Times New Roman" w:hAnsi="Times New Roman" w:cs="Times New Roman"/>
          <w:b/>
          <w:sz w:val="24"/>
          <w:szCs w:val="24"/>
        </w:rPr>
        <w:t>D</w:t>
      </w:r>
      <w:r w:rsidR="009D69AB">
        <w:rPr>
          <w:rFonts w:ascii="Times New Roman" w:hAnsi="Times New Roman" w:cs="Times New Roman"/>
          <w:sz w:val="24"/>
          <w:szCs w:val="24"/>
        </w:rPr>
        <w:t>ispositions about the topic studied.</w:t>
      </w:r>
      <w:r w:rsidR="004C2E6C">
        <w:rPr>
          <w:rFonts w:ascii="Times New Roman" w:hAnsi="Times New Roman" w:cs="Times New Roman"/>
          <w:sz w:val="24"/>
          <w:szCs w:val="24"/>
        </w:rPr>
        <w:t xml:space="preserve"> Lastly,</w:t>
      </w:r>
      <w:r w:rsidR="002B15D7">
        <w:rPr>
          <w:rFonts w:ascii="Times New Roman" w:hAnsi="Times New Roman" w:cs="Times New Roman"/>
          <w:sz w:val="24"/>
          <w:szCs w:val="24"/>
        </w:rPr>
        <w:t xml:space="preserve"> </w:t>
      </w:r>
      <w:r w:rsidR="00C67A3F">
        <w:rPr>
          <w:rFonts w:ascii="Times New Roman" w:hAnsi="Times New Roman" w:cs="Times New Roman"/>
          <w:sz w:val="24"/>
          <w:szCs w:val="24"/>
        </w:rPr>
        <w:t>and at the end of the program, students complete and individual interview and the students complete a</w:t>
      </w:r>
      <w:r w:rsidR="004C2E6C">
        <w:rPr>
          <w:rFonts w:ascii="Times New Roman" w:hAnsi="Times New Roman" w:cs="Times New Roman"/>
          <w:sz w:val="24"/>
          <w:szCs w:val="24"/>
        </w:rPr>
        <w:t xml:space="preserve"> college</w:t>
      </w:r>
      <w:r w:rsidR="00C67A3F">
        <w:rPr>
          <w:rFonts w:ascii="Times New Roman" w:hAnsi="Times New Roman" w:cs="Times New Roman"/>
          <w:sz w:val="24"/>
          <w:szCs w:val="24"/>
        </w:rPr>
        <w:t xml:space="preserve"> (CEAS) Exit Survey.</w:t>
      </w:r>
      <w:r w:rsidR="005821D4" w:rsidRPr="00D1202B">
        <w:rPr>
          <w:rFonts w:ascii="Times New Roman" w:hAnsi="Times New Roman" w:cs="Times New Roman"/>
          <w:i/>
          <w:sz w:val="24"/>
          <w:szCs w:val="24"/>
        </w:rPr>
        <w:br/>
      </w:r>
      <w:r w:rsidR="005821D4" w:rsidRPr="00D1202B">
        <w:rPr>
          <w:rFonts w:ascii="Times New Roman" w:hAnsi="Times New Roman" w:cs="Times New Roman"/>
          <w:b/>
          <w:sz w:val="24"/>
          <w:szCs w:val="24"/>
        </w:rPr>
        <w:br/>
      </w:r>
      <w:r w:rsidR="004112E9" w:rsidRPr="00D1202B">
        <w:rPr>
          <w:rFonts w:ascii="Times New Roman" w:hAnsi="Times New Roman" w:cs="Times New Roman"/>
          <w:b/>
          <w:sz w:val="24"/>
          <w:szCs w:val="24"/>
        </w:rPr>
        <w:t>Data Collection:</w:t>
      </w:r>
      <w:r w:rsidR="009D69AB">
        <w:rPr>
          <w:rFonts w:ascii="Times New Roman" w:hAnsi="Times New Roman" w:cs="Times New Roman"/>
          <w:sz w:val="24"/>
          <w:szCs w:val="24"/>
        </w:rPr>
        <w:t xml:space="preserve"> Because the 4 classes are required</w:t>
      </w:r>
      <w:r w:rsidR="007940B4">
        <w:rPr>
          <w:rFonts w:ascii="Times New Roman" w:hAnsi="Times New Roman" w:cs="Times New Roman"/>
          <w:sz w:val="24"/>
          <w:szCs w:val="24"/>
        </w:rPr>
        <w:t xml:space="preserve"> in the program, we </w:t>
      </w:r>
      <w:r w:rsidR="009D69AB">
        <w:rPr>
          <w:rFonts w:ascii="Times New Roman" w:hAnsi="Times New Roman" w:cs="Times New Roman"/>
          <w:sz w:val="24"/>
          <w:szCs w:val="24"/>
        </w:rPr>
        <w:t xml:space="preserve">collect the data on </w:t>
      </w:r>
      <w:r w:rsidR="009D69AB">
        <w:rPr>
          <w:rFonts w:ascii="Times New Roman" w:hAnsi="Times New Roman" w:cs="Times New Roman"/>
          <w:sz w:val="24"/>
          <w:szCs w:val="24"/>
        </w:rPr>
        <w:lastRenderedPageBreak/>
        <w:t xml:space="preserve">student performance of the assignment each quarter.  Students also complete the KSD reflection as an assignment for the Seminar class as well as participate in the open and one on one discussions with the program coordinator each quarter.  Students are fully aware that the professor is taking notes and the information will be used for program modification and future classes to be offered. </w:t>
      </w:r>
      <w:r w:rsidR="005821D4" w:rsidRPr="00D1202B">
        <w:rPr>
          <w:rFonts w:ascii="Times New Roman" w:hAnsi="Times New Roman" w:cs="Times New Roman"/>
          <w:i/>
          <w:sz w:val="24"/>
          <w:szCs w:val="24"/>
        </w:rPr>
        <w:br/>
      </w:r>
      <w:r>
        <w:rPr>
          <w:rFonts w:ascii="Times New Roman" w:hAnsi="Times New Roman" w:cs="Times New Roman"/>
          <w:b/>
          <w:sz w:val="24"/>
          <w:szCs w:val="24"/>
        </w:rPr>
        <w:br/>
      </w:r>
      <w:r w:rsidR="004112E9" w:rsidRPr="00D1202B">
        <w:rPr>
          <w:rFonts w:ascii="Times New Roman" w:hAnsi="Times New Roman" w:cs="Times New Roman"/>
          <w:b/>
          <w:sz w:val="24"/>
          <w:szCs w:val="24"/>
        </w:rPr>
        <w:t>Data Analysis:</w:t>
      </w:r>
      <w:r w:rsidR="009D69AB">
        <w:rPr>
          <w:rFonts w:ascii="Times New Roman" w:hAnsi="Times New Roman" w:cs="Times New Roman"/>
          <w:b/>
          <w:sz w:val="24"/>
          <w:szCs w:val="24"/>
        </w:rPr>
        <w:t xml:space="preserve"> </w:t>
      </w:r>
    </w:p>
    <w:p w14:paraId="35350A2E" w14:textId="1B6BFBC3" w:rsidR="00ED69AE" w:rsidRDefault="00ED69AE" w:rsidP="00CF102B">
      <w:pPr>
        <w:ind w:left="360"/>
        <w:rPr>
          <w:rFonts w:ascii="Times New Roman" w:hAnsi="Times New Roman" w:cs="Times New Roman"/>
          <w:sz w:val="24"/>
          <w:szCs w:val="24"/>
        </w:rPr>
      </w:pPr>
      <w:r w:rsidRPr="00ED69AE">
        <w:rPr>
          <w:rFonts w:ascii="Times New Roman" w:hAnsi="Times New Roman" w:cs="Times New Roman"/>
          <w:sz w:val="24"/>
          <w:szCs w:val="24"/>
        </w:rPr>
        <w:t xml:space="preserve">Data was gathered </w:t>
      </w:r>
      <w:r w:rsidR="002D1B80">
        <w:rPr>
          <w:rFonts w:ascii="Times New Roman" w:hAnsi="Times New Roman" w:cs="Times New Roman"/>
          <w:sz w:val="24"/>
          <w:szCs w:val="24"/>
        </w:rPr>
        <w:t>only from the Curriculum cohort</w:t>
      </w:r>
      <w:r w:rsidRPr="00ED69AE">
        <w:rPr>
          <w:rFonts w:ascii="Times New Roman" w:hAnsi="Times New Roman" w:cs="Times New Roman"/>
          <w:sz w:val="24"/>
          <w:szCs w:val="24"/>
        </w:rPr>
        <w:t>.  Using a 4.0 scale the results were:</w:t>
      </w:r>
    </w:p>
    <w:p w14:paraId="453F1885" w14:textId="3C3C71E5" w:rsidR="000E4579" w:rsidRPr="00ED69AE" w:rsidRDefault="000E4579" w:rsidP="00CF102B">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2016-17</w:t>
      </w:r>
      <w:r>
        <w:rPr>
          <w:rFonts w:ascii="Times New Roman" w:hAnsi="Times New Roman" w:cs="Times New Roman"/>
          <w:sz w:val="24"/>
          <w:szCs w:val="24"/>
        </w:rPr>
        <w:tab/>
        <w:t>2017-18</w:t>
      </w:r>
    </w:p>
    <w:p w14:paraId="404A5B94" w14:textId="6440DE53" w:rsidR="00ED69AE" w:rsidRDefault="00ED69AE" w:rsidP="00CF102B">
      <w:pPr>
        <w:ind w:left="360"/>
        <w:rPr>
          <w:rFonts w:ascii="Times New Roman" w:eastAsiaTheme="majorEastAsia" w:hAnsi="Times New Roman" w:cs="Times New Roman"/>
          <w:b/>
          <w:bCs/>
          <w:sz w:val="24"/>
          <w:szCs w:val="24"/>
        </w:rPr>
      </w:pPr>
      <w:r w:rsidRPr="00ED69AE">
        <w:rPr>
          <w:rFonts w:ascii="Times New Roman" w:hAnsi="Times New Roman" w:cs="Times New Roman"/>
          <w:sz w:val="24"/>
          <w:szCs w:val="24"/>
        </w:rPr>
        <w:t>Signature Assignment # 1</w:t>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t>3.43</w:t>
      </w:r>
      <w:r w:rsidR="00B63C59">
        <w:rPr>
          <w:rFonts w:ascii="Times New Roman" w:eastAsiaTheme="majorEastAsia" w:hAnsi="Times New Roman" w:cs="Times New Roman"/>
          <w:b/>
          <w:bCs/>
          <w:sz w:val="24"/>
          <w:szCs w:val="24"/>
        </w:rPr>
        <w:tab/>
      </w:r>
      <w:r w:rsidR="000E4579">
        <w:rPr>
          <w:rFonts w:ascii="Times New Roman" w:eastAsiaTheme="majorEastAsia" w:hAnsi="Times New Roman" w:cs="Times New Roman"/>
          <w:b/>
          <w:bCs/>
          <w:sz w:val="24"/>
          <w:szCs w:val="24"/>
        </w:rPr>
        <w:tab/>
      </w:r>
      <w:r w:rsidR="007843C0">
        <w:rPr>
          <w:rFonts w:ascii="Times New Roman" w:eastAsiaTheme="majorEastAsia" w:hAnsi="Times New Roman" w:cs="Times New Roman"/>
          <w:b/>
          <w:bCs/>
          <w:sz w:val="24"/>
          <w:szCs w:val="24"/>
        </w:rPr>
        <w:t>3.40</w:t>
      </w:r>
    </w:p>
    <w:p w14:paraId="6DF98FAB" w14:textId="266862DF" w:rsidR="00ED69AE" w:rsidRDefault="00ED69AE" w:rsidP="00CF102B">
      <w:pPr>
        <w:ind w:left="360"/>
        <w:rPr>
          <w:rFonts w:ascii="Times New Roman" w:eastAsiaTheme="majorEastAsia" w:hAnsi="Times New Roman" w:cs="Times New Roman"/>
          <w:b/>
          <w:bCs/>
          <w:sz w:val="24"/>
          <w:szCs w:val="24"/>
        </w:rPr>
      </w:pPr>
      <w:r w:rsidRPr="00ED69AE">
        <w:rPr>
          <w:rFonts w:ascii="Times New Roman" w:eastAsiaTheme="majorEastAsia" w:hAnsi="Times New Roman" w:cs="Times New Roman"/>
          <w:bCs/>
          <w:sz w:val="24"/>
          <w:szCs w:val="24"/>
        </w:rPr>
        <w:t>Signature Assignment #2</w:t>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t>3.42</w:t>
      </w:r>
      <w:r w:rsidR="00B63C59">
        <w:rPr>
          <w:rFonts w:ascii="Times New Roman" w:eastAsiaTheme="majorEastAsia" w:hAnsi="Times New Roman" w:cs="Times New Roman"/>
          <w:b/>
          <w:bCs/>
          <w:sz w:val="24"/>
          <w:szCs w:val="24"/>
        </w:rPr>
        <w:tab/>
      </w:r>
      <w:r w:rsidR="000E4579">
        <w:rPr>
          <w:rFonts w:ascii="Times New Roman" w:eastAsiaTheme="majorEastAsia" w:hAnsi="Times New Roman" w:cs="Times New Roman"/>
          <w:b/>
          <w:bCs/>
          <w:sz w:val="24"/>
          <w:szCs w:val="24"/>
        </w:rPr>
        <w:tab/>
      </w:r>
      <w:r w:rsidR="00B63C59">
        <w:rPr>
          <w:rFonts w:ascii="Times New Roman" w:eastAsiaTheme="majorEastAsia" w:hAnsi="Times New Roman" w:cs="Times New Roman"/>
          <w:b/>
          <w:bCs/>
          <w:sz w:val="24"/>
          <w:szCs w:val="24"/>
        </w:rPr>
        <w:t>3.33</w:t>
      </w:r>
    </w:p>
    <w:p w14:paraId="7AC7BB85" w14:textId="2BA38BF1" w:rsidR="00ED69AE" w:rsidRDefault="00ED69AE" w:rsidP="00CF102B">
      <w:pPr>
        <w:ind w:left="360"/>
        <w:rPr>
          <w:rFonts w:ascii="Times New Roman" w:eastAsiaTheme="majorEastAsia" w:hAnsi="Times New Roman" w:cs="Times New Roman"/>
          <w:b/>
          <w:bCs/>
          <w:sz w:val="24"/>
          <w:szCs w:val="24"/>
        </w:rPr>
      </w:pPr>
      <w:r w:rsidRPr="00ED69AE">
        <w:rPr>
          <w:rFonts w:ascii="Times New Roman" w:eastAsiaTheme="majorEastAsia" w:hAnsi="Times New Roman" w:cs="Times New Roman"/>
          <w:bCs/>
          <w:sz w:val="24"/>
          <w:szCs w:val="24"/>
        </w:rPr>
        <w:t>Signature Assignment #3</w:t>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t>3.69</w:t>
      </w:r>
      <w:r w:rsidR="00B63C59">
        <w:rPr>
          <w:rFonts w:ascii="Times New Roman" w:eastAsiaTheme="majorEastAsia" w:hAnsi="Times New Roman" w:cs="Times New Roman"/>
          <w:b/>
          <w:bCs/>
          <w:sz w:val="24"/>
          <w:szCs w:val="24"/>
        </w:rPr>
        <w:tab/>
      </w:r>
      <w:r w:rsidR="000E4579">
        <w:rPr>
          <w:rFonts w:ascii="Times New Roman" w:eastAsiaTheme="majorEastAsia" w:hAnsi="Times New Roman" w:cs="Times New Roman"/>
          <w:b/>
          <w:bCs/>
          <w:sz w:val="24"/>
          <w:szCs w:val="24"/>
        </w:rPr>
        <w:tab/>
      </w:r>
      <w:r w:rsidR="00B63C59">
        <w:rPr>
          <w:rFonts w:ascii="Times New Roman" w:eastAsiaTheme="majorEastAsia" w:hAnsi="Times New Roman" w:cs="Times New Roman"/>
          <w:b/>
          <w:bCs/>
          <w:sz w:val="24"/>
          <w:szCs w:val="24"/>
        </w:rPr>
        <w:t>3.6</w:t>
      </w:r>
      <w:r w:rsidR="000E4579">
        <w:rPr>
          <w:rFonts w:ascii="Times New Roman" w:eastAsiaTheme="majorEastAsia" w:hAnsi="Times New Roman" w:cs="Times New Roman"/>
          <w:b/>
          <w:bCs/>
          <w:sz w:val="24"/>
          <w:szCs w:val="24"/>
        </w:rPr>
        <w:t>0</w:t>
      </w:r>
    </w:p>
    <w:p w14:paraId="32722D7C" w14:textId="29DA02A0" w:rsidR="00BB7CCB" w:rsidRDefault="00ED69AE" w:rsidP="00CF102B">
      <w:pPr>
        <w:ind w:left="360"/>
        <w:rPr>
          <w:rFonts w:ascii="Times New Roman" w:eastAsiaTheme="majorEastAsia" w:hAnsi="Times New Roman" w:cs="Times New Roman"/>
          <w:b/>
          <w:bCs/>
          <w:sz w:val="24"/>
          <w:szCs w:val="24"/>
        </w:rPr>
      </w:pPr>
      <w:r w:rsidRPr="00ED69AE">
        <w:rPr>
          <w:rFonts w:ascii="Times New Roman" w:eastAsiaTheme="majorEastAsia" w:hAnsi="Times New Roman" w:cs="Times New Roman"/>
          <w:bCs/>
          <w:sz w:val="24"/>
          <w:szCs w:val="24"/>
        </w:rPr>
        <w:t>Signature Assignment #4</w:t>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t>3.72</w:t>
      </w:r>
      <w:r w:rsidR="00B63C59">
        <w:rPr>
          <w:rFonts w:ascii="Times New Roman" w:eastAsiaTheme="majorEastAsia" w:hAnsi="Times New Roman" w:cs="Times New Roman"/>
          <w:b/>
          <w:bCs/>
          <w:sz w:val="24"/>
          <w:szCs w:val="24"/>
        </w:rPr>
        <w:tab/>
      </w:r>
      <w:r w:rsidR="000E4579">
        <w:rPr>
          <w:rFonts w:ascii="Times New Roman" w:eastAsiaTheme="majorEastAsia" w:hAnsi="Times New Roman" w:cs="Times New Roman"/>
          <w:b/>
          <w:bCs/>
          <w:sz w:val="24"/>
          <w:szCs w:val="24"/>
        </w:rPr>
        <w:tab/>
      </w:r>
      <w:r w:rsidR="00B63C59">
        <w:rPr>
          <w:rFonts w:ascii="Times New Roman" w:eastAsiaTheme="majorEastAsia" w:hAnsi="Times New Roman" w:cs="Times New Roman"/>
          <w:b/>
          <w:bCs/>
          <w:sz w:val="24"/>
          <w:szCs w:val="24"/>
        </w:rPr>
        <w:t>3.65</w:t>
      </w:r>
    </w:p>
    <w:p w14:paraId="6B96960F" w14:textId="54912E6D" w:rsidR="00BB7CCB" w:rsidRPr="00BB7CCB" w:rsidRDefault="002D1B80" w:rsidP="00BB7CCB">
      <w:pPr>
        <w:ind w:left="36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The table below provides d</w:t>
      </w:r>
      <w:r w:rsidR="00BB7CCB" w:rsidRPr="00BB7CCB">
        <w:rPr>
          <w:rFonts w:ascii="Times New Roman" w:eastAsiaTheme="majorEastAsia" w:hAnsi="Times New Roman" w:cs="Times New Roman"/>
          <w:bCs/>
          <w:sz w:val="24"/>
          <w:szCs w:val="24"/>
        </w:rPr>
        <w:t xml:space="preserve">ata from the </w:t>
      </w:r>
      <w:r>
        <w:rPr>
          <w:rFonts w:ascii="Times New Roman" w:eastAsiaTheme="majorEastAsia" w:hAnsi="Times New Roman" w:cs="Times New Roman"/>
          <w:bCs/>
          <w:sz w:val="24"/>
          <w:szCs w:val="24"/>
        </w:rPr>
        <w:t xml:space="preserve">College of Education </w:t>
      </w:r>
      <w:r w:rsidR="00BB7CCB" w:rsidRPr="00BB7CCB">
        <w:rPr>
          <w:rFonts w:ascii="Times New Roman" w:eastAsiaTheme="majorEastAsia" w:hAnsi="Times New Roman" w:cs="Times New Roman"/>
          <w:bCs/>
          <w:sz w:val="24"/>
          <w:szCs w:val="24"/>
        </w:rPr>
        <w:t>Exit Survey</w:t>
      </w:r>
      <w:r>
        <w:rPr>
          <w:rFonts w:ascii="Times New Roman" w:eastAsiaTheme="majorEastAsia" w:hAnsi="Times New Roman" w:cs="Times New Roman"/>
          <w:bCs/>
          <w:sz w:val="24"/>
          <w:szCs w:val="24"/>
        </w:rPr>
        <w:t xml:space="preserve">. </w:t>
      </w:r>
      <w:r w:rsidR="00BB7CCB" w:rsidRPr="00BB7CCB">
        <w:rPr>
          <w:rFonts w:ascii="Times New Roman" w:eastAsiaTheme="majorEastAsia" w:hAnsi="Times New Roman" w:cs="Times New Roman"/>
          <w:bCs/>
          <w:sz w:val="24"/>
          <w:szCs w:val="24"/>
        </w:rPr>
        <w:t>The percentages indicate the level of s</w:t>
      </w:r>
      <w:r w:rsidR="00BB7CCB">
        <w:rPr>
          <w:rFonts w:ascii="Times New Roman" w:eastAsiaTheme="majorEastAsia" w:hAnsi="Times New Roman" w:cs="Times New Roman"/>
          <w:bCs/>
          <w:sz w:val="24"/>
          <w:szCs w:val="24"/>
        </w:rPr>
        <w:t>atisfaction</w:t>
      </w:r>
      <w:r>
        <w:rPr>
          <w:rFonts w:ascii="Times New Roman" w:eastAsiaTheme="majorEastAsia" w:hAnsi="Times New Roman" w:cs="Times New Roman"/>
          <w:bCs/>
          <w:sz w:val="24"/>
          <w:szCs w:val="24"/>
        </w:rPr>
        <w:t xml:space="preserve"> and compare results over the past 3 years.</w:t>
      </w:r>
      <w:r w:rsidR="00CE643B">
        <w:rPr>
          <w:rFonts w:ascii="Times New Roman" w:eastAsiaTheme="majorEastAsia" w:hAnsi="Times New Roman" w:cs="Times New Roman"/>
          <w:bCs/>
          <w:sz w:val="24"/>
          <w:szCs w:val="24"/>
        </w:rPr>
        <w:t xml:space="preserve"> We had 100% participation from the students in the MS in Education, Option in Curriculum.</w:t>
      </w:r>
    </w:p>
    <w:p w14:paraId="3E7755DE" w14:textId="4079AB17" w:rsidR="00BB7CCB" w:rsidRPr="006007B7" w:rsidRDefault="00BB7CCB" w:rsidP="00BB7CCB">
      <w:pPr>
        <w:ind w:left="360"/>
        <w:rPr>
          <w:rFonts w:ascii="Times New Roman" w:eastAsiaTheme="majorEastAsia" w:hAnsi="Times New Roman" w:cs="Times New Roman"/>
          <w:b/>
          <w:bCs/>
          <w:sz w:val="24"/>
          <w:szCs w:val="24"/>
          <w:u w:val="single"/>
        </w:rPr>
      </w:pPr>
      <w:r w:rsidRPr="006007B7">
        <w:rPr>
          <w:rFonts w:ascii="Times New Roman" w:eastAsiaTheme="majorEastAsia" w:hAnsi="Times New Roman" w:cs="Times New Roman"/>
          <w:bCs/>
          <w:sz w:val="24"/>
          <w:szCs w:val="24"/>
        </w:rPr>
        <w:t>As a result of the program, how well prepared are you</w:t>
      </w:r>
      <w:r w:rsidR="006007B7" w:rsidRPr="006007B7">
        <w:rPr>
          <w:rFonts w:ascii="Times New Roman" w:eastAsiaTheme="majorEastAsia" w:hAnsi="Times New Roman" w:cs="Times New Roman"/>
          <w:b/>
          <w:bCs/>
          <w:sz w:val="24"/>
          <w:szCs w:val="24"/>
        </w:rPr>
        <w:t xml:space="preserve"> </w:t>
      </w:r>
      <w:r w:rsidR="006007B7" w:rsidRPr="006007B7">
        <w:rPr>
          <w:rFonts w:ascii="Times New Roman" w:eastAsiaTheme="majorEastAsia" w:hAnsi="Times New Roman" w:cs="Times New Roman"/>
          <w:bCs/>
          <w:sz w:val="24"/>
          <w:szCs w:val="24"/>
        </w:rPr>
        <w:t>to:</w:t>
      </w:r>
      <w:r w:rsidRPr="006007B7">
        <w:rPr>
          <w:rFonts w:ascii="Times New Roman" w:eastAsiaTheme="majorEastAsia" w:hAnsi="Times New Roman" w:cs="Times New Roman"/>
          <w:bCs/>
          <w:sz w:val="24"/>
          <w:szCs w:val="24"/>
        </w:rPr>
        <w:t xml:space="preserve"> </w:t>
      </w:r>
    </w:p>
    <w:p w14:paraId="62F55985" w14:textId="3A6EEFD3" w:rsidR="00BB7CCB" w:rsidRDefault="00BB7CCB" w:rsidP="00BB7CCB">
      <w:pPr>
        <w:ind w:left="360"/>
        <w:rPr>
          <w:rFonts w:ascii="Times New Roman" w:eastAsiaTheme="majorEastAsia" w:hAnsi="Times New Roman" w:cs="Times New Roman"/>
          <w:b/>
          <w:bCs/>
          <w:sz w:val="24"/>
          <w:szCs w:val="24"/>
        </w:rPr>
      </w:pPr>
      <w:r w:rsidRPr="00BB7CCB">
        <w:rPr>
          <w:rFonts w:ascii="Times New Roman" w:eastAsiaTheme="majorEastAsia" w:hAnsi="Times New Roman" w:cs="Times New Roman"/>
          <w:b/>
          <w:bCs/>
          <w:sz w:val="24"/>
          <w:szCs w:val="24"/>
          <w:u w:val="single"/>
        </w:rPr>
        <w:t>Area of Preparation</w:t>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r>
      <w:r w:rsidRPr="00BB7CCB">
        <w:rPr>
          <w:rFonts w:ascii="Times New Roman" w:eastAsiaTheme="majorEastAsia" w:hAnsi="Times New Roman" w:cs="Times New Roman"/>
          <w:b/>
          <w:bCs/>
          <w:sz w:val="24"/>
          <w:szCs w:val="24"/>
          <w:u w:val="single"/>
        </w:rPr>
        <w:t>2016</w:t>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r>
      <w:r w:rsidRPr="00BB7CCB">
        <w:rPr>
          <w:rFonts w:ascii="Times New Roman" w:eastAsiaTheme="majorEastAsia" w:hAnsi="Times New Roman" w:cs="Times New Roman"/>
          <w:b/>
          <w:bCs/>
          <w:sz w:val="24"/>
          <w:szCs w:val="24"/>
          <w:u w:val="single"/>
        </w:rPr>
        <w:t>2017</w:t>
      </w:r>
      <w:r w:rsidR="000814D4" w:rsidRPr="000814D4">
        <w:rPr>
          <w:rFonts w:ascii="Times New Roman" w:eastAsiaTheme="majorEastAsia" w:hAnsi="Times New Roman" w:cs="Times New Roman"/>
          <w:b/>
          <w:bCs/>
          <w:sz w:val="24"/>
          <w:szCs w:val="24"/>
        </w:rPr>
        <w:tab/>
      </w:r>
      <w:r w:rsidR="000814D4" w:rsidRPr="000814D4">
        <w:rPr>
          <w:rFonts w:ascii="Times New Roman" w:eastAsiaTheme="majorEastAsia" w:hAnsi="Times New Roman" w:cs="Times New Roman"/>
          <w:b/>
          <w:bCs/>
          <w:sz w:val="24"/>
          <w:szCs w:val="24"/>
        </w:rPr>
        <w:tab/>
      </w:r>
      <w:r w:rsidR="000814D4">
        <w:rPr>
          <w:rFonts w:ascii="Times New Roman" w:eastAsiaTheme="majorEastAsia" w:hAnsi="Times New Roman" w:cs="Times New Roman"/>
          <w:b/>
          <w:bCs/>
          <w:sz w:val="24"/>
          <w:szCs w:val="24"/>
          <w:u w:val="single"/>
        </w:rPr>
        <w:t>2018</w:t>
      </w:r>
    </w:p>
    <w:p w14:paraId="6A35C235" w14:textId="25508E2F" w:rsidR="00BB7CCB" w:rsidRDefault="00BB7CCB" w:rsidP="00BB7CCB">
      <w:pPr>
        <w:ind w:left="360"/>
        <w:rPr>
          <w:rFonts w:ascii="Times New Roman" w:eastAsiaTheme="majorEastAsia" w:hAnsi="Times New Roman" w:cs="Times New Roman"/>
          <w:b/>
          <w:bCs/>
          <w:sz w:val="24"/>
          <w:szCs w:val="24"/>
        </w:rPr>
      </w:pPr>
      <w:r w:rsidRPr="00BB7CCB">
        <w:rPr>
          <w:rFonts w:ascii="Times New Roman" w:eastAsiaTheme="majorEastAsia" w:hAnsi="Times New Roman" w:cs="Times New Roman"/>
          <w:bCs/>
          <w:sz w:val="24"/>
          <w:szCs w:val="24"/>
        </w:rPr>
        <w:t>Provide services to ELL students</w:t>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t>71%</w:t>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t>78%</w:t>
      </w:r>
      <w:r w:rsidR="009A5CFF">
        <w:rPr>
          <w:rFonts w:ascii="Times New Roman" w:eastAsiaTheme="majorEastAsia" w:hAnsi="Times New Roman" w:cs="Times New Roman"/>
          <w:b/>
          <w:bCs/>
          <w:sz w:val="24"/>
          <w:szCs w:val="24"/>
        </w:rPr>
        <w:tab/>
      </w:r>
      <w:r w:rsidR="009A5CFF">
        <w:rPr>
          <w:rFonts w:ascii="Times New Roman" w:eastAsiaTheme="majorEastAsia" w:hAnsi="Times New Roman" w:cs="Times New Roman"/>
          <w:b/>
          <w:bCs/>
          <w:sz w:val="24"/>
          <w:szCs w:val="24"/>
        </w:rPr>
        <w:tab/>
      </w:r>
      <w:r w:rsidR="00AD12B7">
        <w:rPr>
          <w:rFonts w:ascii="Times New Roman" w:eastAsiaTheme="majorEastAsia" w:hAnsi="Times New Roman" w:cs="Times New Roman"/>
          <w:b/>
          <w:bCs/>
          <w:sz w:val="24"/>
          <w:szCs w:val="24"/>
        </w:rPr>
        <w:t>74%</w:t>
      </w:r>
    </w:p>
    <w:p w14:paraId="7138735B" w14:textId="320D2FED" w:rsidR="00AD12B7" w:rsidRDefault="00BB7CCB" w:rsidP="0054103B">
      <w:pPr>
        <w:ind w:left="360"/>
        <w:rPr>
          <w:rFonts w:ascii="Times New Roman" w:eastAsiaTheme="majorEastAsia" w:hAnsi="Times New Roman" w:cs="Times New Roman"/>
          <w:b/>
          <w:bCs/>
          <w:sz w:val="24"/>
          <w:szCs w:val="24"/>
        </w:rPr>
      </w:pPr>
      <w:r w:rsidRPr="00BB7CCB">
        <w:rPr>
          <w:rFonts w:ascii="Times New Roman" w:eastAsiaTheme="majorEastAsia" w:hAnsi="Times New Roman" w:cs="Times New Roman"/>
          <w:bCs/>
          <w:sz w:val="24"/>
          <w:szCs w:val="24"/>
        </w:rPr>
        <w:t>Help students in Special Education</w:t>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t>58%</w:t>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t>67%</w:t>
      </w:r>
      <w:r w:rsidR="00AD12B7">
        <w:rPr>
          <w:rFonts w:ascii="Times New Roman" w:eastAsiaTheme="majorEastAsia" w:hAnsi="Times New Roman" w:cs="Times New Roman"/>
          <w:b/>
          <w:bCs/>
          <w:sz w:val="24"/>
          <w:szCs w:val="24"/>
        </w:rPr>
        <w:tab/>
      </w:r>
      <w:r w:rsidR="00AD12B7">
        <w:rPr>
          <w:rFonts w:ascii="Times New Roman" w:eastAsiaTheme="majorEastAsia" w:hAnsi="Times New Roman" w:cs="Times New Roman"/>
          <w:b/>
          <w:bCs/>
          <w:sz w:val="24"/>
          <w:szCs w:val="24"/>
        </w:rPr>
        <w:tab/>
        <w:t>69%</w:t>
      </w:r>
    </w:p>
    <w:p w14:paraId="328539AE" w14:textId="4477BD62" w:rsidR="00BB7CCB" w:rsidRDefault="00BB7CCB" w:rsidP="00BB7CCB">
      <w:pPr>
        <w:ind w:left="360"/>
        <w:rPr>
          <w:rFonts w:ascii="Times New Roman" w:eastAsiaTheme="majorEastAsia" w:hAnsi="Times New Roman" w:cs="Times New Roman"/>
          <w:b/>
          <w:bCs/>
          <w:sz w:val="24"/>
          <w:szCs w:val="24"/>
        </w:rPr>
      </w:pPr>
      <w:r w:rsidRPr="006007B7">
        <w:rPr>
          <w:rFonts w:ascii="Times New Roman" w:eastAsiaTheme="majorEastAsia" w:hAnsi="Times New Roman" w:cs="Times New Roman"/>
          <w:bCs/>
          <w:sz w:val="24"/>
          <w:szCs w:val="24"/>
        </w:rPr>
        <w:t>Create a Fair School Environment</w:t>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t>84%</w:t>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t>92%</w:t>
      </w:r>
      <w:r w:rsidR="00AD12B7">
        <w:rPr>
          <w:rFonts w:ascii="Times New Roman" w:eastAsiaTheme="majorEastAsia" w:hAnsi="Times New Roman" w:cs="Times New Roman"/>
          <w:b/>
          <w:bCs/>
          <w:sz w:val="24"/>
          <w:szCs w:val="24"/>
        </w:rPr>
        <w:tab/>
      </w:r>
      <w:r w:rsidR="00AD12B7">
        <w:rPr>
          <w:rFonts w:ascii="Times New Roman" w:eastAsiaTheme="majorEastAsia" w:hAnsi="Times New Roman" w:cs="Times New Roman"/>
          <w:b/>
          <w:bCs/>
          <w:sz w:val="24"/>
          <w:szCs w:val="24"/>
        </w:rPr>
        <w:tab/>
        <w:t>91%</w:t>
      </w:r>
    </w:p>
    <w:p w14:paraId="20D36544" w14:textId="40A938CF" w:rsidR="00BB7CCB" w:rsidRDefault="00BB7CCB" w:rsidP="00BB7CCB">
      <w:pPr>
        <w:ind w:left="360"/>
        <w:rPr>
          <w:rFonts w:ascii="Times New Roman" w:eastAsiaTheme="majorEastAsia" w:hAnsi="Times New Roman" w:cs="Times New Roman"/>
          <w:b/>
          <w:bCs/>
          <w:sz w:val="24"/>
          <w:szCs w:val="24"/>
        </w:rPr>
      </w:pPr>
      <w:r w:rsidRPr="006007B7">
        <w:rPr>
          <w:rFonts w:ascii="Times New Roman" w:eastAsiaTheme="majorEastAsia" w:hAnsi="Times New Roman" w:cs="Times New Roman"/>
          <w:bCs/>
          <w:sz w:val="24"/>
          <w:szCs w:val="24"/>
        </w:rPr>
        <w:t>Work Collaboratively with Others</w:t>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t>84%</w:t>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t>92%</w:t>
      </w:r>
      <w:r w:rsidR="00AD12B7">
        <w:rPr>
          <w:rFonts w:ascii="Times New Roman" w:eastAsiaTheme="majorEastAsia" w:hAnsi="Times New Roman" w:cs="Times New Roman"/>
          <w:b/>
          <w:bCs/>
          <w:sz w:val="24"/>
          <w:szCs w:val="24"/>
        </w:rPr>
        <w:tab/>
      </w:r>
      <w:r w:rsidR="00AD12B7">
        <w:rPr>
          <w:rFonts w:ascii="Times New Roman" w:eastAsiaTheme="majorEastAsia" w:hAnsi="Times New Roman" w:cs="Times New Roman"/>
          <w:b/>
          <w:bCs/>
          <w:sz w:val="24"/>
          <w:szCs w:val="24"/>
        </w:rPr>
        <w:tab/>
        <w:t>86%</w:t>
      </w:r>
    </w:p>
    <w:p w14:paraId="0DA1F68A" w14:textId="36F53FBB" w:rsidR="00BB7CCB" w:rsidRDefault="00BB7CCB" w:rsidP="00BB7CCB">
      <w:pPr>
        <w:ind w:left="360"/>
        <w:rPr>
          <w:rFonts w:ascii="Times New Roman" w:eastAsiaTheme="majorEastAsia" w:hAnsi="Times New Roman" w:cs="Times New Roman"/>
          <w:b/>
          <w:bCs/>
          <w:sz w:val="24"/>
          <w:szCs w:val="24"/>
        </w:rPr>
      </w:pPr>
      <w:r w:rsidRPr="006007B7">
        <w:rPr>
          <w:rFonts w:ascii="Times New Roman" w:eastAsiaTheme="majorEastAsia" w:hAnsi="Times New Roman" w:cs="Times New Roman"/>
          <w:bCs/>
          <w:sz w:val="24"/>
          <w:szCs w:val="24"/>
        </w:rPr>
        <w:t>Professional Knowledge &amp; Skills</w:t>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r>
      <w:r w:rsidR="00904C4A">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82%</w:t>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t>93%</w:t>
      </w:r>
      <w:r w:rsidR="00AD12B7">
        <w:rPr>
          <w:rFonts w:ascii="Times New Roman" w:eastAsiaTheme="majorEastAsia" w:hAnsi="Times New Roman" w:cs="Times New Roman"/>
          <w:b/>
          <w:bCs/>
          <w:sz w:val="24"/>
          <w:szCs w:val="24"/>
        </w:rPr>
        <w:tab/>
      </w:r>
      <w:r w:rsidR="00AD12B7">
        <w:rPr>
          <w:rFonts w:ascii="Times New Roman" w:eastAsiaTheme="majorEastAsia" w:hAnsi="Times New Roman" w:cs="Times New Roman"/>
          <w:b/>
          <w:bCs/>
          <w:sz w:val="24"/>
          <w:szCs w:val="24"/>
        </w:rPr>
        <w:tab/>
        <w:t>82%</w:t>
      </w:r>
    </w:p>
    <w:p w14:paraId="62CEF1AE" w14:textId="37A7736E" w:rsidR="006007B7" w:rsidRDefault="00BB7CCB" w:rsidP="00411C27">
      <w:pPr>
        <w:ind w:left="360"/>
        <w:rPr>
          <w:rFonts w:ascii="Times New Roman" w:eastAsiaTheme="majorEastAsia" w:hAnsi="Times New Roman" w:cs="Times New Roman"/>
          <w:b/>
          <w:bCs/>
          <w:sz w:val="24"/>
          <w:szCs w:val="24"/>
        </w:rPr>
      </w:pPr>
      <w:r w:rsidRPr="006007B7">
        <w:rPr>
          <w:rFonts w:ascii="Times New Roman" w:eastAsiaTheme="majorEastAsia" w:hAnsi="Times New Roman" w:cs="Times New Roman"/>
          <w:bCs/>
          <w:sz w:val="24"/>
          <w:szCs w:val="24"/>
        </w:rPr>
        <w:t>How Would You Rate Program</w:t>
      </w:r>
      <w:r w:rsidRPr="006007B7">
        <w:rPr>
          <w:rFonts w:ascii="Times New Roman" w:eastAsiaTheme="majorEastAsia" w:hAnsi="Times New Roman" w:cs="Times New Roman"/>
          <w:bCs/>
          <w:sz w:val="24"/>
          <w:szCs w:val="24"/>
        </w:rPr>
        <w:tab/>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t>78%</w:t>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t>86%</w:t>
      </w:r>
      <w:r w:rsidR="00AD12B7">
        <w:rPr>
          <w:rFonts w:ascii="Times New Roman" w:eastAsiaTheme="majorEastAsia" w:hAnsi="Times New Roman" w:cs="Times New Roman"/>
          <w:b/>
          <w:bCs/>
          <w:sz w:val="24"/>
          <w:szCs w:val="24"/>
        </w:rPr>
        <w:tab/>
      </w:r>
      <w:r w:rsidR="00AD12B7">
        <w:rPr>
          <w:rFonts w:ascii="Times New Roman" w:eastAsiaTheme="majorEastAsia" w:hAnsi="Times New Roman" w:cs="Times New Roman"/>
          <w:b/>
          <w:bCs/>
          <w:sz w:val="24"/>
          <w:szCs w:val="24"/>
        </w:rPr>
        <w:tab/>
        <w:t>77%</w:t>
      </w:r>
    </w:p>
    <w:p w14:paraId="59E95CE4" w14:textId="405D210B" w:rsidR="00BB7CCB" w:rsidRDefault="00BB7CCB" w:rsidP="00BB7CCB">
      <w:pPr>
        <w:ind w:left="360"/>
        <w:rPr>
          <w:rFonts w:ascii="Times New Roman" w:eastAsiaTheme="majorEastAsia" w:hAnsi="Times New Roman" w:cs="Times New Roman"/>
          <w:b/>
          <w:bCs/>
          <w:sz w:val="24"/>
          <w:szCs w:val="24"/>
        </w:rPr>
      </w:pPr>
      <w:r w:rsidRPr="006007B7">
        <w:rPr>
          <w:rFonts w:ascii="Times New Roman" w:eastAsiaTheme="majorEastAsia" w:hAnsi="Times New Roman" w:cs="Times New Roman"/>
          <w:bCs/>
          <w:sz w:val="24"/>
          <w:szCs w:val="24"/>
        </w:rPr>
        <w:t>Overall Positive Responses</w:t>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t>82%</w:t>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t>91%</w:t>
      </w:r>
      <w:r w:rsidR="00AD12B7">
        <w:rPr>
          <w:rFonts w:ascii="Times New Roman" w:eastAsiaTheme="majorEastAsia" w:hAnsi="Times New Roman" w:cs="Times New Roman"/>
          <w:b/>
          <w:bCs/>
          <w:sz w:val="24"/>
          <w:szCs w:val="24"/>
        </w:rPr>
        <w:tab/>
      </w:r>
      <w:r w:rsidR="00AD12B7">
        <w:rPr>
          <w:rFonts w:ascii="Times New Roman" w:eastAsiaTheme="majorEastAsia" w:hAnsi="Times New Roman" w:cs="Times New Roman"/>
          <w:b/>
          <w:bCs/>
          <w:sz w:val="24"/>
          <w:szCs w:val="24"/>
        </w:rPr>
        <w:tab/>
        <w:t>86%</w:t>
      </w:r>
    </w:p>
    <w:p w14:paraId="689D7443" w14:textId="7ECFBA88" w:rsidR="00BB7CCB" w:rsidRDefault="00BB7CCB" w:rsidP="00BB7CCB">
      <w:pPr>
        <w:ind w:left="360"/>
        <w:rPr>
          <w:rFonts w:ascii="Times New Roman" w:eastAsiaTheme="majorEastAsia" w:hAnsi="Times New Roman" w:cs="Times New Roman"/>
          <w:b/>
          <w:bCs/>
          <w:sz w:val="24"/>
          <w:szCs w:val="24"/>
        </w:rPr>
      </w:pPr>
      <w:r w:rsidRPr="006007B7">
        <w:rPr>
          <w:rFonts w:ascii="Times New Roman" w:eastAsiaTheme="majorEastAsia" w:hAnsi="Times New Roman" w:cs="Times New Roman"/>
          <w:bCs/>
          <w:sz w:val="24"/>
          <w:szCs w:val="24"/>
        </w:rPr>
        <w:t>Overall Negative Responses</w:t>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t>18%</w:t>
      </w: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t xml:space="preserve"> 9%</w:t>
      </w:r>
      <w:r w:rsidR="00AD12B7">
        <w:rPr>
          <w:rFonts w:ascii="Times New Roman" w:eastAsiaTheme="majorEastAsia" w:hAnsi="Times New Roman" w:cs="Times New Roman"/>
          <w:b/>
          <w:bCs/>
          <w:sz w:val="24"/>
          <w:szCs w:val="24"/>
        </w:rPr>
        <w:tab/>
      </w:r>
      <w:r w:rsidR="00AD12B7">
        <w:rPr>
          <w:rFonts w:ascii="Times New Roman" w:eastAsiaTheme="majorEastAsia" w:hAnsi="Times New Roman" w:cs="Times New Roman"/>
          <w:b/>
          <w:bCs/>
          <w:sz w:val="24"/>
          <w:szCs w:val="24"/>
        </w:rPr>
        <w:tab/>
        <w:t>14%</w:t>
      </w:r>
    </w:p>
    <w:p w14:paraId="0A0B2B76" w14:textId="23FBC705" w:rsidR="004112E9" w:rsidRPr="00D1202B" w:rsidRDefault="00D1202B" w:rsidP="007843C0">
      <w:pPr>
        <w:pStyle w:val="Heading2"/>
        <w:numPr>
          <w:ilvl w:val="1"/>
          <w:numId w:val="24"/>
        </w:numPr>
        <w:rPr>
          <w:rFonts w:cs="Times New Roman"/>
          <w:b w:val="0"/>
          <w:bCs w:val="0"/>
          <w:caps w:val="0"/>
          <w:sz w:val="24"/>
          <w:szCs w:val="24"/>
        </w:rPr>
      </w:pPr>
      <w:r w:rsidRPr="00D1202B">
        <w:rPr>
          <w:rFonts w:cs="Times New Roman"/>
          <w:caps w:val="0"/>
          <w:sz w:val="24"/>
          <w:szCs w:val="24"/>
        </w:rPr>
        <w:t xml:space="preserve">Summary </w:t>
      </w:r>
      <w:r>
        <w:rPr>
          <w:rFonts w:cs="Times New Roman"/>
          <w:caps w:val="0"/>
          <w:sz w:val="24"/>
          <w:szCs w:val="24"/>
        </w:rPr>
        <w:t>o</w:t>
      </w:r>
      <w:r w:rsidRPr="00D1202B">
        <w:rPr>
          <w:rFonts w:cs="Times New Roman"/>
          <w:caps w:val="0"/>
          <w:sz w:val="24"/>
          <w:szCs w:val="24"/>
        </w:rPr>
        <w:t xml:space="preserve">f Assessment Results </w:t>
      </w:r>
      <w:r w:rsidR="00EE7DF6">
        <w:rPr>
          <w:rFonts w:cs="Times New Roman"/>
          <w:caps w:val="0"/>
          <w:sz w:val="24"/>
          <w:szCs w:val="24"/>
        </w:rPr>
        <w:br/>
      </w:r>
    </w:p>
    <w:p w14:paraId="6626180B" w14:textId="227787E6" w:rsidR="00803AAB" w:rsidRDefault="004112E9" w:rsidP="00803AAB">
      <w:pPr>
        <w:ind w:left="360"/>
        <w:rPr>
          <w:rFonts w:ascii="Times New Roman" w:hAnsi="Times New Roman" w:cs="Times New Roman"/>
          <w:sz w:val="24"/>
          <w:szCs w:val="24"/>
        </w:rPr>
      </w:pPr>
      <w:r w:rsidRPr="00D1202B">
        <w:rPr>
          <w:rFonts w:ascii="Times New Roman" w:hAnsi="Times New Roman" w:cs="Times New Roman"/>
          <w:b/>
          <w:sz w:val="24"/>
          <w:szCs w:val="24"/>
        </w:rPr>
        <w:t>Main Findings:</w:t>
      </w:r>
      <w:r w:rsidR="000A50AC">
        <w:rPr>
          <w:rFonts w:ascii="Times New Roman" w:hAnsi="Times New Roman" w:cs="Times New Roman"/>
          <w:b/>
          <w:sz w:val="24"/>
          <w:szCs w:val="24"/>
        </w:rPr>
        <w:t xml:space="preserve"> </w:t>
      </w:r>
      <w:r w:rsidR="008F5F01" w:rsidRPr="008F5F01">
        <w:rPr>
          <w:rFonts w:ascii="Times New Roman" w:hAnsi="Times New Roman" w:cs="Times New Roman"/>
          <w:sz w:val="24"/>
          <w:szCs w:val="24"/>
        </w:rPr>
        <w:t>We believe that the Signature Assignments were consistent between years and they are serving us well.  We were disappointed to learn that the exit survey administered to all CEAS students (Credential, graduate, and other departments) for Program satisfaction</w:t>
      </w:r>
      <w:r w:rsidR="00CE643B">
        <w:rPr>
          <w:rFonts w:ascii="Times New Roman" w:hAnsi="Times New Roman" w:cs="Times New Roman"/>
          <w:sz w:val="24"/>
          <w:szCs w:val="24"/>
        </w:rPr>
        <w:t xml:space="preserve"> was not able to be disaggregated to note the program satisfaction from the students graduating </w:t>
      </w:r>
      <w:r w:rsidR="00CE643B">
        <w:rPr>
          <w:rFonts w:ascii="Times New Roman" w:hAnsi="Times New Roman" w:cs="Times New Roman"/>
          <w:sz w:val="24"/>
          <w:szCs w:val="24"/>
        </w:rPr>
        <w:lastRenderedPageBreak/>
        <w:t xml:space="preserve">from the MS in Education, Option in Curriculum.  Our surveys, exit interviews, and informal data all indicate a high level of satisfaction and willingness to recommend the program to </w:t>
      </w:r>
      <w:r w:rsidR="006F259E">
        <w:rPr>
          <w:rFonts w:ascii="Times New Roman" w:hAnsi="Times New Roman" w:cs="Times New Roman"/>
          <w:sz w:val="24"/>
          <w:szCs w:val="24"/>
        </w:rPr>
        <w:t>their</w:t>
      </w:r>
      <w:r w:rsidR="00CE643B">
        <w:rPr>
          <w:rFonts w:ascii="Times New Roman" w:hAnsi="Times New Roman" w:cs="Times New Roman"/>
          <w:sz w:val="24"/>
          <w:szCs w:val="24"/>
        </w:rPr>
        <w:t xml:space="preserve"> colleagues.</w:t>
      </w:r>
      <w:r w:rsidR="005821D4" w:rsidRPr="008F5F01">
        <w:rPr>
          <w:rFonts w:ascii="Times New Roman" w:hAnsi="Times New Roman" w:cs="Times New Roman"/>
          <w:sz w:val="24"/>
          <w:szCs w:val="24"/>
        </w:rPr>
        <w:br/>
      </w:r>
      <w:r w:rsidR="00EE7DF6">
        <w:rPr>
          <w:rFonts w:ascii="Times New Roman" w:hAnsi="Times New Roman" w:cs="Times New Roman"/>
          <w:b/>
          <w:sz w:val="24"/>
          <w:szCs w:val="24"/>
        </w:rPr>
        <w:br/>
      </w:r>
      <w:r w:rsidRPr="00D1202B">
        <w:rPr>
          <w:rFonts w:ascii="Times New Roman" w:hAnsi="Times New Roman" w:cs="Times New Roman"/>
          <w:b/>
          <w:sz w:val="24"/>
          <w:szCs w:val="24"/>
        </w:rPr>
        <w:t>Recommendations for Program Improvement:</w:t>
      </w:r>
      <w:r w:rsidRPr="00D1202B">
        <w:rPr>
          <w:rFonts w:ascii="Times New Roman" w:hAnsi="Times New Roman" w:cs="Times New Roman"/>
          <w:sz w:val="24"/>
          <w:szCs w:val="24"/>
        </w:rPr>
        <w:t xml:space="preserve"> </w:t>
      </w:r>
      <w:r w:rsidR="00CE643B">
        <w:rPr>
          <w:rFonts w:ascii="Times New Roman" w:hAnsi="Times New Roman" w:cs="Times New Roman"/>
          <w:sz w:val="24"/>
          <w:szCs w:val="24"/>
        </w:rPr>
        <w:t>None at this time since the program is undergoing revision and the ECE students did not participate in the evaluation.</w:t>
      </w:r>
    </w:p>
    <w:p w14:paraId="48EF6E66" w14:textId="0580D0B2" w:rsidR="006007B7" w:rsidRDefault="004112E9" w:rsidP="00803AAB">
      <w:pPr>
        <w:ind w:left="360"/>
        <w:rPr>
          <w:rFonts w:ascii="Times New Roman" w:hAnsi="Times New Roman" w:cs="Times New Roman"/>
          <w:sz w:val="24"/>
          <w:szCs w:val="24"/>
        </w:rPr>
      </w:pPr>
      <w:r w:rsidRPr="00D1202B">
        <w:rPr>
          <w:rFonts w:ascii="Times New Roman" w:hAnsi="Times New Roman" w:cs="Times New Roman"/>
          <w:b/>
          <w:sz w:val="24"/>
          <w:szCs w:val="24"/>
        </w:rPr>
        <w:t xml:space="preserve">Next Step(s) for Closing the Loop: </w:t>
      </w:r>
      <w:r w:rsidR="009D2015">
        <w:rPr>
          <w:rFonts w:ascii="Times New Roman" w:hAnsi="Times New Roman" w:cs="Times New Roman"/>
          <w:sz w:val="24"/>
          <w:szCs w:val="24"/>
        </w:rPr>
        <w:t xml:space="preserve"> We will be examining the Program Learning Objectives, writing an elevated Master’s program in Curriculum and Instruction, and creating new 5 year program planning goals.  </w:t>
      </w:r>
      <w:r w:rsidR="00803AAB" w:rsidRPr="00803AAB">
        <w:rPr>
          <w:rFonts w:ascii="Times New Roman" w:hAnsi="Times New Roman" w:cs="Times New Roman"/>
          <w:sz w:val="24"/>
          <w:szCs w:val="24"/>
        </w:rPr>
        <w:t>W</w:t>
      </w:r>
      <w:r w:rsidR="006F259E">
        <w:rPr>
          <w:rFonts w:ascii="Times New Roman" w:hAnsi="Times New Roman" w:cs="Times New Roman"/>
          <w:sz w:val="24"/>
          <w:szCs w:val="24"/>
        </w:rPr>
        <w:t>e will continue to use</w:t>
      </w:r>
      <w:r w:rsidR="00803AAB" w:rsidRPr="00803AAB">
        <w:rPr>
          <w:rFonts w:ascii="Times New Roman" w:hAnsi="Times New Roman" w:cs="Times New Roman"/>
          <w:sz w:val="24"/>
          <w:szCs w:val="24"/>
        </w:rPr>
        <w:t xml:space="preserve"> Signatur</w:t>
      </w:r>
      <w:r w:rsidR="00EE7DF6">
        <w:rPr>
          <w:rFonts w:ascii="Times New Roman" w:hAnsi="Times New Roman" w:cs="Times New Roman"/>
          <w:sz w:val="24"/>
          <w:szCs w:val="24"/>
        </w:rPr>
        <w:t>e Assignments and end-of-</w:t>
      </w:r>
      <w:r w:rsidR="0079241C">
        <w:rPr>
          <w:rFonts w:ascii="Times New Roman" w:hAnsi="Times New Roman" w:cs="Times New Roman"/>
          <w:sz w:val="24"/>
          <w:szCs w:val="24"/>
        </w:rPr>
        <w:t>course</w:t>
      </w:r>
      <w:r w:rsidR="00803AAB" w:rsidRPr="00803AAB">
        <w:rPr>
          <w:rFonts w:ascii="Times New Roman" w:hAnsi="Times New Roman" w:cs="Times New Roman"/>
          <w:sz w:val="24"/>
          <w:szCs w:val="24"/>
        </w:rPr>
        <w:t xml:space="preserve"> reflections to address students concerns and be receptive to suggestions.</w:t>
      </w:r>
    </w:p>
    <w:p w14:paraId="23BDF5D9" w14:textId="77777777" w:rsidR="00CE643B" w:rsidRDefault="005821D4" w:rsidP="00CE643B">
      <w:pPr>
        <w:ind w:left="360"/>
        <w:rPr>
          <w:rFonts w:ascii="Times New Roman" w:hAnsi="Times New Roman" w:cs="Times New Roman"/>
          <w:b/>
          <w:sz w:val="24"/>
          <w:szCs w:val="24"/>
        </w:rPr>
      </w:pPr>
      <w:r w:rsidRPr="00803AAB">
        <w:rPr>
          <w:rFonts w:ascii="Times New Roman" w:hAnsi="Times New Roman" w:cs="Times New Roman"/>
          <w:sz w:val="24"/>
          <w:szCs w:val="24"/>
        </w:rPr>
        <w:br/>
      </w:r>
      <w:r w:rsidR="004112E9" w:rsidRPr="00D1202B">
        <w:rPr>
          <w:rFonts w:ascii="Times New Roman" w:hAnsi="Times New Roman" w:cs="Times New Roman"/>
          <w:b/>
          <w:sz w:val="24"/>
          <w:szCs w:val="24"/>
        </w:rPr>
        <w:t>Other Reflections:</w:t>
      </w:r>
    </w:p>
    <w:p w14:paraId="128275F0" w14:textId="642CCBD5" w:rsidR="00904C4A" w:rsidRDefault="00CE643B" w:rsidP="00CE643B">
      <w:pPr>
        <w:ind w:left="360"/>
        <w:rPr>
          <w:rFonts w:ascii="Times New Roman" w:hAnsi="Times New Roman" w:cs="Times New Roman"/>
          <w:sz w:val="24"/>
          <w:szCs w:val="24"/>
        </w:rPr>
      </w:pPr>
      <w:r>
        <w:rPr>
          <w:rFonts w:ascii="Times New Roman" w:hAnsi="Times New Roman" w:cs="Times New Roman"/>
          <w:sz w:val="24"/>
          <w:szCs w:val="24"/>
        </w:rPr>
        <w:t>During this academic year, the research (4 class)</w:t>
      </w:r>
      <w:r w:rsidR="0088491D">
        <w:rPr>
          <w:rFonts w:ascii="Times New Roman" w:hAnsi="Times New Roman" w:cs="Times New Roman"/>
          <w:sz w:val="24"/>
          <w:szCs w:val="24"/>
        </w:rPr>
        <w:t xml:space="preserve"> </w:t>
      </w:r>
      <w:r>
        <w:rPr>
          <w:rFonts w:ascii="Times New Roman" w:hAnsi="Times New Roman" w:cs="Times New Roman"/>
          <w:sz w:val="24"/>
          <w:szCs w:val="24"/>
        </w:rPr>
        <w:t xml:space="preserve">sequence was taught by a professor who delivered the majority of instruction (over 70%) online. While our students were receptive to the idea during the first quarter and were asked if they had a preference, most responded that they were excited to see how the process would unfold. As the academic year progressed, they became more vocal about wanting to “see” the professor face-to-face rather than online, or through blackboard collaborative, Google hangout, or any other </w:t>
      </w:r>
      <w:r w:rsidR="00281D20">
        <w:rPr>
          <w:rFonts w:ascii="Times New Roman" w:hAnsi="Times New Roman" w:cs="Times New Roman"/>
          <w:sz w:val="24"/>
          <w:szCs w:val="24"/>
        </w:rPr>
        <w:t xml:space="preserve">virtual delivery of lessons. It reinforced the idea, that for the most part, we have a student who wants those “touches” and is willing to drive to campus for the interaction that cannot be provided virtually.  We will keep this in mind when creating the new program. The same is true with the ECE cohort.  They readily report that coming to campus is the way they are forced to interact with other teachers and form a community.  </w:t>
      </w:r>
      <w:r w:rsidR="00F726E3">
        <w:rPr>
          <w:rFonts w:ascii="Times New Roman" w:hAnsi="Times New Roman" w:cs="Times New Roman"/>
          <w:sz w:val="24"/>
          <w:szCs w:val="24"/>
        </w:rPr>
        <w:t>Other data indicated that cohorts remain a popular element of the program as well as the support from the program coordinator on a consistent basis.  They reported that it helps connect themselves to each other and the University.  However, we will continue to have students experience technology and alternative ways to deliver curriculum other than direct seat time in a physical classroom.</w:t>
      </w:r>
    </w:p>
    <w:p w14:paraId="232DEB50" w14:textId="77777777" w:rsidR="00CE643B" w:rsidRDefault="00CE643B" w:rsidP="00F726E3">
      <w:pPr>
        <w:rPr>
          <w:rFonts w:ascii="Times New Roman" w:hAnsi="Times New Roman" w:cs="Times New Roman"/>
          <w:sz w:val="24"/>
          <w:szCs w:val="24"/>
        </w:rPr>
      </w:pPr>
    </w:p>
    <w:p w14:paraId="4EEE32B5" w14:textId="57055956" w:rsidR="00D0173B" w:rsidRDefault="00D1202B" w:rsidP="007843C0">
      <w:pPr>
        <w:pStyle w:val="Heading2"/>
        <w:numPr>
          <w:ilvl w:val="1"/>
          <w:numId w:val="24"/>
        </w:numPr>
        <w:rPr>
          <w:rFonts w:cs="Times New Roman"/>
          <w:caps w:val="0"/>
          <w:sz w:val="24"/>
          <w:szCs w:val="24"/>
        </w:rPr>
      </w:pPr>
      <w:r w:rsidRPr="00D1202B">
        <w:rPr>
          <w:rFonts w:cs="Times New Roman"/>
          <w:caps w:val="0"/>
          <w:sz w:val="24"/>
          <w:szCs w:val="24"/>
        </w:rPr>
        <w:t xml:space="preserve">Assessment Plans </w:t>
      </w:r>
      <w:r>
        <w:rPr>
          <w:rFonts w:cs="Times New Roman"/>
          <w:caps w:val="0"/>
          <w:sz w:val="24"/>
          <w:szCs w:val="24"/>
        </w:rPr>
        <w:t>f</w:t>
      </w:r>
      <w:r w:rsidRPr="00D1202B">
        <w:rPr>
          <w:rFonts w:cs="Times New Roman"/>
          <w:caps w:val="0"/>
          <w:sz w:val="24"/>
          <w:szCs w:val="24"/>
        </w:rPr>
        <w:t>or Next Year</w:t>
      </w:r>
    </w:p>
    <w:p w14:paraId="2F849EAA" w14:textId="2594911C" w:rsidR="002859DC" w:rsidRDefault="000E3A77" w:rsidP="005821D4">
      <w:pPr>
        <w:rPr>
          <w:rFonts w:ascii="Times" w:hAnsi="Times"/>
          <w:sz w:val="24"/>
          <w:szCs w:val="24"/>
        </w:rPr>
      </w:pPr>
      <w:r>
        <w:rPr>
          <w:rFonts w:ascii="Times" w:hAnsi="Times"/>
          <w:sz w:val="24"/>
          <w:szCs w:val="24"/>
        </w:rPr>
        <w:t>During the 2017-18 acad</w:t>
      </w:r>
      <w:r w:rsidR="007940B4">
        <w:rPr>
          <w:rFonts w:ascii="Times" w:hAnsi="Times"/>
          <w:sz w:val="24"/>
          <w:szCs w:val="24"/>
        </w:rPr>
        <w:t>emic year, we did</w:t>
      </w:r>
      <w:r w:rsidR="00CF102B">
        <w:rPr>
          <w:rFonts w:ascii="Times" w:hAnsi="Times"/>
          <w:sz w:val="24"/>
          <w:szCs w:val="24"/>
        </w:rPr>
        <w:t xml:space="preserve"> not create a new</w:t>
      </w:r>
      <w:r>
        <w:rPr>
          <w:rFonts w:ascii="Times" w:hAnsi="Times"/>
          <w:sz w:val="24"/>
          <w:szCs w:val="24"/>
        </w:rPr>
        <w:t xml:space="preserve"> assessment plan for the MS in Education, Option in Curriculum since </w:t>
      </w:r>
      <w:r w:rsidR="007940B4">
        <w:rPr>
          <w:rFonts w:ascii="Times" w:hAnsi="Times"/>
          <w:sz w:val="24"/>
          <w:szCs w:val="24"/>
        </w:rPr>
        <w:t xml:space="preserve">the program is no longer in existence.  </w:t>
      </w:r>
      <w:r w:rsidR="00A962B8">
        <w:rPr>
          <w:rFonts w:ascii="Times" w:hAnsi="Times"/>
          <w:sz w:val="24"/>
          <w:szCs w:val="24"/>
        </w:rPr>
        <w:t>We will be forming a committee for</w:t>
      </w:r>
      <w:r w:rsidR="0088491D">
        <w:rPr>
          <w:rFonts w:ascii="Times" w:hAnsi="Times"/>
          <w:sz w:val="24"/>
          <w:szCs w:val="24"/>
        </w:rPr>
        <w:t xml:space="preserve"> the new assessment plan for both programs during the 2018-19 academic year.</w:t>
      </w:r>
      <w:r w:rsidR="00A962B8">
        <w:rPr>
          <w:rFonts w:ascii="Times" w:hAnsi="Times"/>
          <w:sz w:val="24"/>
          <w:szCs w:val="24"/>
        </w:rPr>
        <w:t xml:space="preserve"> </w:t>
      </w:r>
    </w:p>
    <w:p w14:paraId="68700403" w14:textId="464757C8" w:rsidR="001D2E38" w:rsidRDefault="001D2E38" w:rsidP="00C77422">
      <w:pPr>
        <w:pStyle w:val="Heading1"/>
      </w:pPr>
      <w:r w:rsidRPr="00D1202B">
        <w:t>DISCUSSION OF PROGRAM DATA &amp; RESOURCE REQUESTS</w:t>
      </w:r>
    </w:p>
    <w:p w14:paraId="0A3249D6" w14:textId="1BD4EB85" w:rsidR="00C77422" w:rsidRPr="00C77422" w:rsidRDefault="00C77422" w:rsidP="00C77422"/>
    <w:p w14:paraId="7DCB6D65" w14:textId="4CF7E317" w:rsidR="00EA3D6E" w:rsidRPr="00D1202B" w:rsidRDefault="00C77422" w:rsidP="005B34FF">
      <w:pPr>
        <w:pStyle w:val="Heading2"/>
        <w:numPr>
          <w:ilvl w:val="0"/>
          <w:numId w:val="0"/>
        </w:numPr>
        <w:rPr>
          <w:rFonts w:cs="Times New Roman"/>
          <w:b w:val="0"/>
          <w:sz w:val="24"/>
          <w:szCs w:val="24"/>
        </w:rPr>
      </w:pPr>
      <w:r>
        <w:rPr>
          <w:rFonts w:cs="Times New Roman"/>
          <w:caps w:val="0"/>
          <w:sz w:val="24"/>
          <w:szCs w:val="24"/>
        </w:rPr>
        <w:t xml:space="preserve">A </w:t>
      </w:r>
      <w:r w:rsidR="00D1202B" w:rsidRPr="00D1202B">
        <w:rPr>
          <w:rFonts w:cs="Times New Roman"/>
          <w:caps w:val="0"/>
          <w:sz w:val="24"/>
          <w:szCs w:val="24"/>
        </w:rPr>
        <w:t xml:space="preserve">Discussion </w:t>
      </w:r>
      <w:r w:rsidR="00D1202B">
        <w:rPr>
          <w:rFonts w:cs="Times New Roman"/>
          <w:caps w:val="0"/>
          <w:sz w:val="24"/>
          <w:szCs w:val="24"/>
        </w:rPr>
        <w:t>o</w:t>
      </w:r>
      <w:r w:rsidR="00D1202B" w:rsidRPr="00D1202B">
        <w:rPr>
          <w:rFonts w:cs="Times New Roman"/>
          <w:caps w:val="0"/>
          <w:sz w:val="24"/>
          <w:szCs w:val="24"/>
        </w:rPr>
        <w:t>f Trends &amp; Reflections</w:t>
      </w:r>
    </w:p>
    <w:p w14:paraId="73B870D4" w14:textId="05CD6C28" w:rsidR="0088491D" w:rsidRDefault="004112E9" w:rsidP="0088491D">
      <w:pPr>
        <w:ind w:left="360"/>
        <w:rPr>
          <w:rFonts w:ascii="Times New Roman" w:hAnsi="Times New Roman" w:cs="Times New Roman"/>
          <w:b/>
          <w:sz w:val="24"/>
          <w:szCs w:val="24"/>
        </w:rPr>
      </w:pPr>
      <w:r w:rsidRPr="00D1202B">
        <w:rPr>
          <w:rFonts w:ascii="Times New Roman" w:hAnsi="Times New Roman" w:cs="Times New Roman"/>
          <w:b/>
          <w:sz w:val="24"/>
          <w:szCs w:val="24"/>
        </w:rPr>
        <w:t>Notable Trends:</w:t>
      </w:r>
      <w:r w:rsidR="00731677">
        <w:rPr>
          <w:rFonts w:ascii="Times New Roman" w:hAnsi="Times New Roman" w:cs="Times New Roman"/>
          <w:b/>
          <w:sz w:val="24"/>
          <w:szCs w:val="24"/>
        </w:rPr>
        <w:t xml:space="preserve"> </w:t>
      </w:r>
    </w:p>
    <w:p w14:paraId="78847D8C" w14:textId="5FEFAF86" w:rsidR="00D1202B" w:rsidRPr="009210E7" w:rsidRDefault="00731677" w:rsidP="0088491D">
      <w:pPr>
        <w:rPr>
          <w:rFonts w:ascii="Times New Roman" w:hAnsi="Times New Roman" w:cs="Times New Roman"/>
          <w:sz w:val="24"/>
          <w:szCs w:val="24"/>
        </w:rPr>
      </w:pPr>
      <w:r w:rsidRPr="00731677">
        <w:rPr>
          <w:rFonts w:ascii="Times New Roman" w:hAnsi="Times New Roman" w:cs="Times New Roman"/>
          <w:sz w:val="24"/>
          <w:szCs w:val="24"/>
        </w:rPr>
        <w:lastRenderedPageBreak/>
        <w:t xml:space="preserve">The most notable trend with respect to the two programs </w:t>
      </w:r>
      <w:r w:rsidR="007C64D2">
        <w:rPr>
          <w:rFonts w:ascii="Times New Roman" w:hAnsi="Times New Roman" w:cs="Times New Roman"/>
          <w:sz w:val="24"/>
          <w:szCs w:val="24"/>
        </w:rPr>
        <w:t>continues to be the student feedback we receive</w:t>
      </w:r>
      <w:r w:rsidRPr="00731677">
        <w:rPr>
          <w:rFonts w:ascii="Times New Roman" w:hAnsi="Times New Roman" w:cs="Times New Roman"/>
          <w:sz w:val="24"/>
          <w:szCs w:val="24"/>
        </w:rPr>
        <w:t xml:space="preserve"> regarding the level of service</w:t>
      </w:r>
      <w:r>
        <w:rPr>
          <w:rFonts w:ascii="Times New Roman" w:hAnsi="Times New Roman" w:cs="Times New Roman"/>
          <w:sz w:val="24"/>
          <w:szCs w:val="24"/>
        </w:rPr>
        <w:t xml:space="preserve"> students now receive while in the program. When we created an accompanying seminar for each quarter of attendance, students </w:t>
      </w:r>
      <w:r w:rsidR="0088491D">
        <w:rPr>
          <w:rFonts w:ascii="Times New Roman" w:hAnsi="Times New Roman" w:cs="Times New Roman"/>
          <w:sz w:val="24"/>
          <w:szCs w:val="24"/>
        </w:rPr>
        <w:t xml:space="preserve">continue to </w:t>
      </w:r>
      <w:r>
        <w:rPr>
          <w:rFonts w:ascii="Times New Roman" w:hAnsi="Times New Roman" w:cs="Times New Roman"/>
          <w:sz w:val="24"/>
          <w:szCs w:val="24"/>
        </w:rPr>
        <w:t xml:space="preserve">state that they feel they have a person they can go to for all concerns. In addition to the academic support they receive with their research each quarter, they are able to provide feedback about classes, contribute to the cohort experience through social events, and receive constant communication and information about the program.  </w:t>
      </w:r>
      <w:r w:rsidR="0088491D">
        <w:rPr>
          <w:rFonts w:ascii="Times New Roman" w:hAnsi="Times New Roman" w:cs="Times New Roman"/>
          <w:sz w:val="24"/>
          <w:szCs w:val="24"/>
        </w:rPr>
        <w:t>Additionally, students continue to report that their idea of an ideal hybrid is 70% face-</w:t>
      </w:r>
      <w:r w:rsidR="006F259E">
        <w:rPr>
          <w:rFonts w:ascii="Times New Roman" w:hAnsi="Times New Roman" w:cs="Times New Roman"/>
          <w:sz w:val="24"/>
          <w:szCs w:val="24"/>
        </w:rPr>
        <w:t>to-face and 30% online.  Those percentages are</w:t>
      </w:r>
      <w:r w:rsidR="0088491D">
        <w:rPr>
          <w:rFonts w:ascii="Times New Roman" w:hAnsi="Times New Roman" w:cs="Times New Roman"/>
          <w:sz w:val="24"/>
          <w:szCs w:val="24"/>
        </w:rPr>
        <w:t xml:space="preserve"> what we have used in the past and continue</w:t>
      </w:r>
      <w:r w:rsidR="006F259E">
        <w:rPr>
          <w:rFonts w:ascii="Times New Roman" w:hAnsi="Times New Roman" w:cs="Times New Roman"/>
          <w:sz w:val="24"/>
          <w:szCs w:val="24"/>
        </w:rPr>
        <w:t xml:space="preserve"> to use</w:t>
      </w:r>
      <w:r w:rsidR="0088491D">
        <w:rPr>
          <w:rFonts w:ascii="Times New Roman" w:hAnsi="Times New Roman" w:cs="Times New Roman"/>
          <w:sz w:val="24"/>
          <w:szCs w:val="24"/>
        </w:rPr>
        <w:t xml:space="preserve"> in the semester conversion</w:t>
      </w:r>
      <w:r w:rsidR="006F259E">
        <w:rPr>
          <w:rFonts w:ascii="Times New Roman" w:hAnsi="Times New Roman" w:cs="Times New Roman"/>
          <w:sz w:val="24"/>
          <w:szCs w:val="24"/>
        </w:rPr>
        <w:t xml:space="preserve"> courses.  Students are very verbal regarding their preference for using</w:t>
      </w:r>
      <w:r w:rsidR="0088491D">
        <w:rPr>
          <w:rFonts w:ascii="Times New Roman" w:hAnsi="Times New Roman" w:cs="Times New Roman"/>
          <w:sz w:val="24"/>
          <w:szCs w:val="24"/>
        </w:rPr>
        <w:t xml:space="preserve"> Skype during offi</w:t>
      </w:r>
      <w:r w:rsidR="006F259E">
        <w:rPr>
          <w:rFonts w:ascii="Times New Roman" w:hAnsi="Times New Roman" w:cs="Times New Roman"/>
          <w:sz w:val="24"/>
          <w:szCs w:val="24"/>
        </w:rPr>
        <w:t>ce hours rather than coming</w:t>
      </w:r>
      <w:r w:rsidR="0088491D">
        <w:rPr>
          <w:rFonts w:ascii="Times New Roman" w:hAnsi="Times New Roman" w:cs="Times New Roman"/>
          <w:sz w:val="24"/>
          <w:szCs w:val="24"/>
        </w:rPr>
        <w:t xml:space="preserve"> to campus to have conversations about personal concerns, the program, or any other issue.  They have also reported that they appreciate being able to text the professor for a quick question or something that can be answered in less than 10 words.  Lastly, students in both programs comment on the idea of having some “say” in the content of their classes.  In the past we did</w:t>
      </w:r>
      <w:r w:rsidR="006F259E">
        <w:rPr>
          <w:rFonts w:ascii="Times New Roman" w:hAnsi="Times New Roman" w:cs="Times New Roman"/>
          <w:sz w:val="24"/>
          <w:szCs w:val="24"/>
        </w:rPr>
        <w:t xml:space="preserve"> this in the Curriculum program</w:t>
      </w:r>
      <w:r w:rsidR="0088491D">
        <w:rPr>
          <w:rFonts w:ascii="Times New Roman" w:hAnsi="Times New Roman" w:cs="Times New Roman"/>
          <w:sz w:val="24"/>
          <w:szCs w:val="24"/>
        </w:rPr>
        <w:t xml:space="preserve"> by allowing students to choose the content of their last class. We tried it this year in the ECE program.  Students had come to the coordinator to request a class so that students would be eligible for financial aid.  We agreed that the entire cohort would take the class to make sure the class would be offered.  The students were survey</w:t>
      </w:r>
      <w:r w:rsidR="007D58A4">
        <w:rPr>
          <w:rFonts w:ascii="Times New Roman" w:hAnsi="Times New Roman" w:cs="Times New Roman"/>
          <w:sz w:val="24"/>
          <w:szCs w:val="24"/>
        </w:rPr>
        <w:t xml:space="preserve">ed and asked what they wanted. Students agreed (95%) wanted a class in the social/emotional learning of young children.  Because this was so popular with students we want to explore how we can build this into both programs each year.  While it will be challenging and require a course modification, we are willing to see how it can work since this was valued so much by students during their exit interview and end of quarter surveys.  </w:t>
      </w:r>
    </w:p>
    <w:p w14:paraId="47B64E63" w14:textId="39720C41" w:rsidR="00EB1834" w:rsidRPr="00D1202B" w:rsidRDefault="004112E9" w:rsidP="00D1202B">
      <w:pPr>
        <w:ind w:left="360"/>
        <w:rPr>
          <w:rFonts w:ascii="Times New Roman" w:hAnsi="Times New Roman" w:cs="Times New Roman"/>
          <w:b/>
          <w:sz w:val="24"/>
          <w:szCs w:val="24"/>
        </w:rPr>
      </w:pPr>
      <w:r w:rsidRPr="00D1202B">
        <w:rPr>
          <w:rFonts w:ascii="Times New Roman" w:hAnsi="Times New Roman" w:cs="Times New Roman"/>
          <w:b/>
          <w:sz w:val="24"/>
          <w:szCs w:val="24"/>
        </w:rPr>
        <w:t>Reflections on Trends and Program Statistics:</w:t>
      </w:r>
      <w:r w:rsidR="00D1202B" w:rsidRPr="00D1202B">
        <w:rPr>
          <w:rFonts w:ascii="Times New Roman" w:hAnsi="Times New Roman" w:cs="Times New Roman"/>
          <w:b/>
          <w:sz w:val="24"/>
          <w:szCs w:val="24"/>
        </w:rPr>
        <w:br/>
      </w:r>
      <w:r w:rsidRPr="00D1202B">
        <w:rPr>
          <w:rFonts w:ascii="Times New Roman" w:hAnsi="Times New Roman" w:cs="Times New Roman"/>
          <w:i/>
          <w:sz w:val="24"/>
          <w:szCs w:val="24"/>
        </w:rPr>
        <w:t>Provide your reflections on the trends discussed above and statistics and supplemental information presented in this report.</w:t>
      </w:r>
    </w:p>
    <w:p w14:paraId="3C255FA0" w14:textId="41FF71AF" w:rsidR="00D1202B" w:rsidRDefault="00D1202B" w:rsidP="00D1202B">
      <w:pPr>
        <w:pStyle w:val="Heading2"/>
        <w:ind w:left="90" w:hanging="360"/>
        <w:rPr>
          <w:rFonts w:cs="Times New Roman"/>
          <w:b w:val="0"/>
          <w:sz w:val="24"/>
          <w:szCs w:val="24"/>
        </w:rPr>
      </w:pPr>
      <w:r w:rsidRPr="00D1202B">
        <w:rPr>
          <w:rFonts w:cs="Times New Roman"/>
          <w:caps w:val="0"/>
          <w:sz w:val="24"/>
          <w:szCs w:val="24"/>
        </w:rPr>
        <w:t xml:space="preserve">Request </w:t>
      </w:r>
      <w:r>
        <w:rPr>
          <w:rFonts w:cs="Times New Roman"/>
          <w:caps w:val="0"/>
          <w:sz w:val="24"/>
          <w:szCs w:val="24"/>
        </w:rPr>
        <w:t>f</w:t>
      </w:r>
      <w:r w:rsidRPr="00D1202B">
        <w:rPr>
          <w:rFonts w:cs="Times New Roman"/>
          <w:caps w:val="0"/>
          <w:sz w:val="24"/>
          <w:szCs w:val="24"/>
        </w:rPr>
        <w:t>or Resources</w:t>
      </w:r>
      <w:r w:rsidR="005B34FF">
        <w:rPr>
          <w:rFonts w:cs="Times New Roman"/>
          <w:caps w:val="0"/>
          <w:sz w:val="24"/>
          <w:szCs w:val="24"/>
        </w:rPr>
        <w:t>:</w:t>
      </w:r>
      <w:bookmarkStart w:id="0" w:name="_GoBack"/>
      <w:bookmarkEnd w:id="0"/>
      <w:r w:rsidR="009210E7">
        <w:rPr>
          <w:rFonts w:cs="Times New Roman"/>
          <w:b w:val="0"/>
          <w:sz w:val="24"/>
          <w:szCs w:val="24"/>
        </w:rPr>
        <w:t xml:space="preserve">  </w:t>
      </w:r>
    </w:p>
    <w:p w14:paraId="0D459DC4" w14:textId="0947B3F5" w:rsidR="009210E7" w:rsidRPr="009210E7" w:rsidRDefault="009210E7" w:rsidP="009210E7">
      <w:pPr>
        <w:ind w:left="720"/>
      </w:pPr>
      <w:r w:rsidRPr="009210E7">
        <w:rPr>
          <w:rFonts w:ascii="Times New Roman" w:eastAsiaTheme="majorEastAsia" w:hAnsi="Times New Roman" w:cs="Times New Roman"/>
          <w:bCs/>
          <w:sz w:val="24"/>
          <w:szCs w:val="24"/>
        </w:rPr>
        <w:t xml:space="preserve">No </w:t>
      </w:r>
      <w:r>
        <w:rPr>
          <w:rFonts w:ascii="Times New Roman" w:eastAsiaTheme="majorEastAsia" w:hAnsi="Times New Roman" w:cs="Times New Roman"/>
          <w:bCs/>
          <w:sz w:val="24"/>
          <w:szCs w:val="24"/>
        </w:rPr>
        <w:t xml:space="preserve">formal </w:t>
      </w:r>
      <w:r w:rsidRPr="009210E7">
        <w:rPr>
          <w:rFonts w:ascii="Times New Roman" w:eastAsiaTheme="majorEastAsia" w:hAnsi="Times New Roman" w:cs="Times New Roman"/>
          <w:bCs/>
          <w:sz w:val="24"/>
          <w:szCs w:val="24"/>
        </w:rPr>
        <w:t>requests at this time</w:t>
      </w:r>
      <w:r w:rsidRPr="009210E7">
        <w:t>.</w:t>
      </w:r>
    </w:p>
    <w:p w14:paraId="343EA2E9" w14:textId="77777777" w:rsidR="005A715F" w:rsidRPr="00D1202B" w:rsidRDefault="005A715F" w:rsidP="005A715F">
      <w:pPr>
        <w:rPr>
          <w:rFonts w:ascii="Times New Roman" w:hAnsi="Times New Roman" w:cs="Times New Roman"/>
          <w:b/>
          <w:color w:val="000000" w:themeColor="text1"/>
          <w:sz w:val="24"/>
          <w:szCs w:val="24"/>
          <w:highlight w:val="yellow"/>
          <w:u w:val="single"/>
        </w:rPr>
      </w:pPr>
    </w:p>
    <w:p w14:paraId="2ED093CF" w14:textId="3D8B3FF5" w:rsidR="004A0331" w:rsidRPr="00D1202B" w:rsidRDefault="004A0331" w:rsidP="004A0331">
      <w:pPr>
        <w:spacing w:after="0" w:line="240" w:lineRule="auto"/>
        <w:rPr>
          <w:rFonts w:ascii="Times New Roman" w:hAnsi="Times New Roman" w:cs="Times New Roman"/>
          <w:i/>
          <w:sz w:val="24"/>
          <w:szCs w:val="24"/>
        </w:rPr>
      </w:pPr>
    </w:p>
    <w:sectPr w:rsidR="004A0331" w:rsidRPr="00D1202B" w:rsidSect="00B81508">
      <w:footerReference w:type="even" r:id="rId8"/>
      <w:footerReference w:type="default" r:id="rId9"/>
      <w:pgSz w:w="12240" w:h="15840"/>
      <w:pgMar w:top="576" w:right="1368" w:bottom="1296"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DB2F3" w14:textId="77777777" w:rsidR="00D83CF1" w:rsidRDefault="00D83CF1" w:rsidP="001B1E7C">
      <w:pPr>
        <w:spacing w:after="0" w:line="240" w:lineRule="auto"/>
      </w:pPr>
      <w:r>
        <w:separator/>
      </w:r>
    </w:p>
  </w:endnote>
  <w:endnote w:type="continuationSeparator" w:id="0">
    <w:p w14:paraId="1122D229" w14:textId="77777777" w:rsidR="00D83CF1" w:rsidRDefault="00D83CF1" w:rsidP="001B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6687" w14:textId="77777777" w:rsidR="0065490A" w:rsidRDefault="0065490A" w:rsidP="00F649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0B3BF" w14:textId="77777777" w:rsidR="0065490A" w:rsidRDefault="0065490A" w:rsidP="006549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2AA07" w14:textId="32C25467" w:rsidR="0088491D" w:rsidRDefault="0088491D">
    <w:pPr>
      <w:pStyle w:val="Footer"/>
    </w:pPr>
    <w:r>
      <w:t>CAPR 2017-18</w:t>
    </w:r>
  </w:p>
  <w:p w14:paraId="20CB4FD5" w14:textId="77777777" w:rsidR="0088491D" w:rsidRDefault="0088491D">
    <w:pPr>
      <w:pStyle w:val="Footer"/>
    </w:pPr>
  </w:p>
  <w:p w14:paraId="6F8468BB" w14:textId="644C8CCE" w:rsidR="00A92161" w:rsidRPr="001B1E7C" w:rsidRDefault="00A92161" w:rsidP="0065490A">
    <w:pPr>
      <w:pStyle w:val="Footer"/>
      <w:ind w:right="360"/>
      <w:rPr>
        <w:rFonts w:ascii="Times New Roman" w:hAnsi="Times New Roman" w:cs="Times New Roman"/>
        <w:i/>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13B4C" w14:textId="77777777" w:rsidR="00D83CF1" w:rsidRDefault="00D83CF1" w:rsidP="001B1E7C">
      <w:pPr>
        <w:spacing w:after="0" w:line="240" w:lineRule="auto"/>
      </w:pPr>
      <w:r>
        <w:separator/>
      </w:r>
    </w:p>
  </w:footnote>
  <w:footnote w:type="continuationSeparator" w:id="0">
    <w:p w14:paraId="19FA176B" w14:textId="77777777" w:rsidR="00D83CF1" w:rsidRDefault="00D83CF1" w:rsidP="001B1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065"/>
    <w:multiLevelType w:val="hybridMultilevel"/>
    <w:tmpl w:val="825A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C5EE5"/>
    <w:multiLevelType w:val="hybridMultilevel"/>
    <w:tmpl w:val="D4545784"/>
    <w:lvl w:ilvl="0" w:tplc="39446584">
      <w:start w:val="1"/>
      <w:numFmt w:val="upperLetter"/>
      <w:lvlText w:val="%1o"/>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520468"/>
    <w:multiLevelType w:val="hybridMultilevel"/>
    <w:tmpl w:val="D0C0EEE6"/>
    <w:lvl w:ilvl="0" w:tplc="AFC82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AD3D35"/>
    <w:multiLevelType w:val="hybridMultilevel"/>
    <w:tmpl w:val="89B0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77ADD"/>
    <w:multiLevelType w:val="hybridMultilevel"/>
    <w:tmpl w:val="C64C0EF8"/>
    <w:lvl w:ilvl="0" w:tplc="2EFCFF40">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E2065"/>
    <w:multiLevelType w:val="hybridMultilevel"/>
    <w:tmpl w:val="46F81F0C"/>
    <w:lvl w:ilvl="0" w:tplc="845C5C5A">
      <w:start w:val="1"/>
      <w:numFmt w:val="upperLetter"/>
      <w:lvlText w:val="%1o"/>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35A4B"/>
    <w:multiLevelType w:val="multilevel"/>
    <w:tmpl w:val="BD4458C8"/>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i w:val="0"/>
      </w:rPr>
    </w:lvl>
    <w:lvl w:ilvl="2">
      <w:start w:val="1"/>
      <w:numFmt w:val="decimal"/>
      <w:pStyle w:val="Heading3"/>
      <w:lvlText w:val="%3."/>
      <w:lvlJc w:val="left"/>
      <w:pPr>
        <w:ind w:left="1440" w:firstLine="0"/>
      </w:pPr>
      <w:rPr>
        <w:rFonts w:ascii="Times New Roman" w:hAnsi="Times New Roman" w:cs="Times New Roman" w:hint="default"/>
        <w:sz w:val="24"/>
        <w:szCs w:val="22"/>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46711A3C"/>
    <w:multiLevelType w:val="hybridMultilevel"/>
    <w:tmpl w:val="E01C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81B5E"/>
    <w:multiLevelType w:val="hybridMultilevel"/>
    <w:tmpl w:val="A2169C84"/>
    <w:lvl w:ilvl="0" w:tplc="6622B852">
      <w:start w:val="1"/>
      <w:numFmt w:val="upperLetter"/>
      <w:lvlText w:val="%1o"/>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984852"/>
    <w:multiLevelType w:val="hybridMultilevel"/>
    <w:tmpl w:val="5936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706A2"/>
    <w:multiLevelType w:val="hybridMultilevel"/>
    <w:tmpl w:val="3A0E7B78"/>
    <w:lvl w:ilvl="0" w:tplc="186C49F8">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0566C"/>
    <w:multiLevelType w:val="hybridMultilevel"/>
    <w:tmpl w:val="0AC0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3"/>
  </w:num>
  <w:num w:numId="5">
    <w:abstractNumId w:val="4"/>
  </w:num>
  <w:num w:numId="6">
    <w:abstractNumId w:val="10"/>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2"/>
  </w:num>
  <w:num w:numId="24">
    <w:abstractNumId w:val="6"/>
    <w:lvlOverride w:ilvl="0">
      <w:startOverride w:val="1"/>
    </w:lvlOverride>
    <w:lvlOverride w:ilvl="1">
      <w:startOverride w:val="1"/>
    </w:lvlOverride>
  </w:num>
  <w:num w:numId="25">
    <w:abstractNumId w:val="1"/>
  </w:num>
  <w:num w:numId="26">
    <w:abstractNumId w:val="8"/>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BA"/>
    <w:rsid w:val="00000FF9"/>
    <w:rsid w:val="0002188B"/>
    <w:rsid w:val="00041ED4"/>
    <w:rsid w:val="00062F0C"/>
    <w:rsid w:val="00066474"/>
    <w:rsid w:val="00080EC2"/>
    <w:rsid w:val="000814D4"/>
    <w:rsid w:val="0008298B"/>
    <w:rsid w:val="00085152"/>
    <w:rsid w:val="00092424"/>
    <w:rsid w:val="000A1218"/>
    <w:rsid w:val="000A50AC"/>
    <w:rsid w:val="000B15A3"/>
    <w:rsid w:val="000B3B47"/>
    <w:rsid w:val="000C7684"/>
    <w:rsid w:val="000C7CB7"/>
    <w:rsid w:val="000E3A77"/>
    <w:rsid w:val="000E4579"/>
    <w:rsid w:val="000F54B6"/>
    <w:rsid w:val="00110635"/>
    <w:rsid w:val="00111E0B"/>
    <w:rsid w:val="00120DAD"/>
    <w:rsid w:val="0012143C"/>
    <w:rsid w:val="001217BC"/>
    <w:rsid w:val="001250AC"/>
    <w:rsid w:val="00142786"/>
    <w:rsid w:val="00147F1D"/>
    <w:rsid w:val="0015280E"/>
    <w:rsid w:val="00153E68"/>
    <w:rsid w:val="00172B20"/>
    <w:rsid w:val="00173E13"/>
    <w:rsid w:val="001843A1"/>
    <w:rsid w:val="001967AD"/>
    <w:rsid w:val="001974E1"/>
    <w:rsid w:val="001A0B3D"/>
    <w:rsid w:val="001A50D1"/>
    <w:rsid w:val="001A5392"/>
    <w:rsid w:val="001B0E80"/>
    <w:rsid w:val="001B1E7C"/>
    <w:rsid w:val="001D2E38"/>
    <w:rsid w:val="001D4504"/>
    <w:rsid w:val="001F608D"/>
    <w:rsid w:val="001F7799"/>
    <w:rsid w:val="0024150F"/>
    <w:rsid w:val="00262AF0"/>
    <w:rsid w:val="00263126"/>
    <w:rsid w:val="002633DD"/>
    <w:rsid w:val="00264CF9"/>
    <w:rsid w:val="00265265"/>
    <w:rsid w:val="00272A05"/>
    <w:rsid w:val="00281D20"/>
    <w:rsid w:val="0028448F"/>
    <w:rsid w:val="002859DC"/>
    <w:rsid w:val="00286C65"/>
    <w:rsid w:val="00294A1B"/>
    <w:rsid w:val="002B15D7"/>
    <w:rsid w:val="002C59BB"/>
    <w:rsid w:val="002D1B80"/>
    <w:rsid w:val="002E1368"/>
    <w:rsid w:val="002E2251"/>
    <w:rsid w:val="002E6E72"/>
    <w:rsid w:val="00312794"/>
    <w:rsid w:val="00335936"/>
    <w:rsid w:val="003536A8"/>
    <w:rsid w:val="003545B2"/>
    <w:rsid w:val="003546D8"/>
    <w:rsid w:val="00381763"/>
    <w:rsid w:val="003964A5"/>
    <w:rsid w:val="003A5D18"/>
    <w:rsid w:val="003B6E8D"/>
    <w:rsid w:val="003D589C"/>
    <w:rsid w:val="003E408D"/>
    <w:rsid w:val="00404E2B"/>
    <w:rsid w:val="004112E9"/>
    <w:rsid w:val="00411C27"/>
    <w:rsid w:val="00414482"/>
    <w:rsid w:val="00417485"/>
    <w:rsid w:val="00420396"/>
    <w:rsid w:val="00443C02"/>
    <w:rsid w:val="00453E61"/>
    <w:rsid w:val="00454BDE"/>
    <w:rsid w:val="004647C2"/>
    <w:rsid w:val="00476A9C"/>
    <w:rsid w:val="00481CAB"/>
    <w:rsid w:val="004A0331"/>
    <w:rsid w:val="004A121C"/>
    <w:rsid w:val="004A62F2"/>
    <w:rsid w:val="004A6743"/>
    <w:rsid w:val="004B563D"/>
    <w:rsid w:val="004C2E6C"/>
    <w:rsid w:val="004D10BA"/>
    <w:rsid w:val="004D3960"/>
    <w:rsid w:val="004D616C"/>
    <w:rsid w:val="004D76C5"/>
    <w:rsid w:val="004E0D1A"/>
    <w:rsid w:val="004F4982"/>
    <w:rsid w:val="00505DAB"/>
    <w:rsid w:val="00522FEF"/>
    <w:rsid w:val="00532351"/>
    <w:rsid w:val="005342BA"/>
    <w:rsid w:val="00537015"/>
    <w:rsid w:val="0054103B"/>
    <w:rsid w:val="00557398"/>
    <w:rsid w:val="005642BE"/>
    <w:rsid w:val="00576B89"/>
    <w:rsid w:val="005779FE"/>
    <w:rsid w:val="005820AA"/>
    <w:rsid w:val="005821D4"/>
    <w:rsid w:val="005A3BFB"/>
    <w:rsid w:val="005A6E44"/>
    <w:rsid w:val="005A715F"/>
    <w:rsid w:val="005B0059"/>
    <w:rsid w:val="005B34FF"/>
    <w:rsid w:val="005C0D1F"/>
    <w:rsid w:val="005C2C50"/>
    <w:rsid w:val="005C49EF"/>
    <w:rsid w:val="005C67B0"/>
    <w:rsid w:val="005D1425"/>
    <w:rsid w:val="005E1D24"/>
    <w:rsid w:val="006007B7"/>
    <w:rsid w:val="00601A9C"/>
    <w:rsid w:val="0060746A"/>
    <w:rsid w:val="006262EC"/>
    <w:rsid w:val="00626D36"/>
    <w:rsid w:val="0062737C"/>
    <w:rsid w:val="00636804"/>
    <w:rsid w:val="00642AA1"/>
    <w:rsid w:val="00652BE4"/>
    <w:rsid w:val="0065490A"/>
    <w:rsid w:val="006700F5"/>
    <w:rsid w:val="00682D5A"/>
    <w:rsid w:val="00687B1F"/>
    <w:rsid w:val="00694FF9"/>
    <w:rsid w:val="00695F53"/>
    <w:rsid w:val="006A2523"/>
    <w:rsid w:val="006A58F8"/>
    <w:rsid w:val="006B1994"/>
    <w:rsid w:val="006B78B3"/>
    <w:rsid w:val="006C387C"/>
    <w:rsid w:val="006D7DBD"/>
    <w:rsid w:val="006E00E6"/>
    <w:rsid w:val="006E2581"/>
    <w:rsid w:val="006E6895"/>
    <w:rsid w:val="006F259E"/>
    <w:rsid w:val="00700CD0"/>
    <w:rsid w:val="00704A29"/>
    <w:rsid w:val="007062A7"/>
    <w:rsid w:val="007149EF"/>
    <w:rsid w:val="00731402"/>
    <w:rsid w:val="00731677"/>
    <w:rsid w:val="007339DA"/>
    <w:rsid w:val="007843C0"/>
    <w:rsid w:val="00786DC5"/>
    <w:rsid w:val="0079241C"/>
    <w:rsid w:val="007940B4"/>
    <w:rsid w:val="007C123D"/>
    <w:rsid w:val="007C64D2"/>
    <w:rsid w:val="007D0536"/>
    <w:rsid w:val="007D58A4"/>
    <w:rsid w:val="007E210A"/>
    <w:rsid w:val="007F71AA"/>
    <w:rsid w:val="00800F5E"/>
    <w:rsid w:val="00803AAB"/>
    <w:rsid w:val="008129D4"/>
    <w:rsid w:val="00813C77"/>
    <w:rsid w:val="00814F0E"/>
    <w:rsid w:val="00827772"/>
    <w:rsid w:val="008277F5"/>
    <w:rsid w:val="008413AF"/>
    <w:rsid w:val="0086724A"/>
    <w:rsid w:val="0087487E"/>
    <w:rsid w:val="00877B1B"/>
    <w:rsid w:val="00882142"/>
    <w:rsid w:val="0088491D"/>
    <w:rsid w:val="00884C5A"/>
    <w:rsid w:val="00892BA6"/>
    <w:rsid w:val="00892D07"/>
    <w:rsid w:val="008A2952"/>
    <w:rsid w:val="008B247D"/>
    <w:rsid w:val="008D0A4F"/>
    <w:rsid w:val="008D30B0"/>
    <w:rsid w:val="008D6EBF"/>
    <w:rsid w:val="008E5B2B"/>
    <w:rsid w:val="008E6DAE"/>
    <w:rsid w:val="008F5F01"/>
    <w:rsid w:val="00901DD5"/>
    <w:rsid w:val="00904C4A"/>
    <w:rsid w:val="0091403F"/>
    <w:rsid w:val="009210E7"/>
    <w:rsid w:val="00932317"/>
    <w:rsid w:val="00947DA2"/>
    <w:rsid w:val="00961EDF"/>
    <w:rsid w:val="00985152"/>
    <w:rsid w:val="00990C25"/>
    <w:rsid w:val="00992082"/>
    <w:rsid w:val="00993DB5"/>
    <w:rsid w:val="009A5CFF"/>
    <w:rsid w:val="009B7361"/>
    <w:rsid w:val="009C1DCB"/>
    <w:rsid w:val="009C3115"/>
    <w:rsid w:val="009D0DB0"/>
    <w:rsid w:val="009D2015"/>
    <w:rsid w:val="009D3A47"/>
    <w:rsid w:val="009D69AB"/>
    <w:rsid w:val="009D6E7E"/>
    <w:rsid w:val="009F02D7"/>
    <w:rsid w:val="009F0C84"/>
    <w:rsid w:val="009F2530"/>
    <w:rsid w:val="009F501B"/>
    <w:rsid w:val="009F558E"/>
    <w:rsid w:val="00A14521"/>
    <w:rsid w:val="00A26E07"/>
    <w:rsid w:val="00A3491B"/>
    <w:rsid w:val="00A40112"/>
    <w:rsid w:val="00A4532E"/>
    <w:rsid w:val="00A50B4A"/>
    <w:rsid w:val="00A65996"/>
    <w:rsid w:val="00A92161"/>
    <w:rsid w:val="00A962B8"/>
    <w:rsid w:val="00A96AD3"/>
    <w:rsid w:val="00AA19EE"/>
    <w:rsid w:val="00AA3C7D"/>
    <w:rsid w:val="00AA7D71"/>
    <w:rsid w:val="00AB4F5A"/>
    <w:rsid w:val="00AB7DF6"/>
    <w:rsid w:val="00AC152F"/>
    <w:rsid w:val="00AC35B5"/>
    <w:rsid w:val="00AC480B"/>
    <w:rsid w:val="00AD12B7"/>
    <w:rsid w:val="00AD32DE"/>
    <w:rsid w:val="00AE0151"/>
    <w:rsid w:val="00AE732E"/>
    <w:rsid w:val="00AF05D4"/>
    <w:rsid w:val="00B13F9C"/>
    <w:rsid w:val="00B24B34"/>
    <w:rsid w:val="00B3552E"/>
    <w:rsid w:val="00B57F46"/>
    <w:rsid w:val="00B63C59"/>
    <w:rsid w:val="00B6535D"/>
    <w:rsid w:val="00B81508"/>
    <w:rsid w:val="00B84FF4"/>
    <w:rsid w:val="00B90508"/>
    <w:rsid w:val="00BA35EC"/>
    <w:rsid w:val="00BA75BC"/>
    <w:rsid w:val="00BB7CCB"/>
    <w:rsid w:val="00BD702C"/>
    <w:rsid w:val="00BE470F"/>
    <w:rsid w:val="00BE6F18"/>
    <w:rsid w:val="00BF45A7"/>
    <w:rsid w:val="00BF7050"/>
    <w:rsid w:val="00C06AE1"/>
    <w:rsid w:val="00C07E2E"/>
    <w:rsid w:val="00C23A81"/>
    <w:rsid w:val="00C31249"/>
    <w:rsid w:val="00C67A3F"/>
    <w:rsid w:val="00C757D6"/>
    <w:rsid w:val="00C77422"/>
    <w:rsid w:val="00C837E6"/>
    <w:rsid w:val="00C84952"/>
    <w:rsid w:val="00CC4F18"/>
    <w:rsid w:val="00CE5DD4"/>
    <w:rsid w:val="00CE610F"/>
    <w:rsid w:val="00CE643B"/>
    <w:rsid w:val="00CF102B"/>
    <w:rsid w:val="00D0173B"/>
    <w:rsid w:val="00D1202B"/>
    <w:rsid w:val="00D12E0D"/>
    <w:rsid w:val="00D13E4B"/>
    <w:rsid w:val="00D15DE3"/>
    <w:rsid w:val="00D356C5"/>
    <w:rsid w:val="00D37BAF"/>
    <w:rsid w:val="00D42C7C"/>
    <w:rsid w:val="00D634B4"/>
    <w:rsid w:val="00D75CD7"/>
    <w:rsid w:val="00D76A31"/>
    <w:rsid w:val="00D839B1"/>
    <w:rsid w:val="00D83CF1"/>
    <w:rsid w:val="00DD2060"/>
    <w:rsid w:val="00DE39DC"/>
    <w:rsid w:val="00DF3EA1"/>
    <w:rsid w:val="00DF6AE4"/>
    <w:rsid w:val="00E04FC4"/>
    <w:rsid w:val="00E0560F"/>
    <w:rsid w:val="00E13FB9"/>
    <w:rsid w:val="00E151CA"/>
    <w:rsid w:val="00E2192D"/>
    <w:rsid w:val="00E72EE4"/>
    <w:rsid w:val="00E75CE5"/>
    <w:rsid w:val="00E96FCF"/>
    <w:rsid w:val="00EA3D6E"/>
    <w:rsid w:val="00EA7DFE"/>
    <w:rsid w:val="00EB1834"/>
    <w:rsid w:val="00EB5552"/>
    <w:rsid w:val="00EB6234"/>
    <w:rsid w:val="00EC45B4"/>
    <w:rsid w:val="00ED69AE"/>
    <w:rsid w:val="00EE7DF6"/>
    <w:rsid w:val="00F25487"/>
    <w:rsid w:val="00F306F1"/>
    <w:rsid w:val="00F35586"/>
    <w:rsid w:val="00F41FF6"/>
    <w:rsid w:val="00F44B90"/>
    <w:rsid w:val="00F5005E"/>
    <w:rsid w:val="00F5782C"/>
    <w:rsid w:val="00F715FA"/>
    <w:rsid w:val="00F726E3"/>
    <w:rsid w:val="00F876C1"/>
    <w:rsid w:val="00FA70F5"/>
    <w:rsid w:val="00FB4726"/>
    <w:rsid w:val="00FC21CE"/>
    <w:rsid w:val="00FC35CB"/>
    <w:rsid w:val="00FD176A"/>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EC1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CF9"/>
  </w:style>
  <w:style w:type="paragraph" w:styleId="Heading1">
    <w:name w:val="heading 1"/>
    <w:basedOn w:val="Normal"/>
    <w:next w:val="Normal"/>
    <w:link w:val="Heading1Char"/>
    <w:uiPriority w:val="9"/>
    <w:qFormat/>
    <w:rsid w:val="004112E9"/>
    <w:pPr>
      <w:keepNext/>
      <w:keepLines/>
      <w:numPr>
        <w:numId w:val="7"/>
      </w:numPr>
      <w:spacing w:before="480" w:after="0"/>
      <w:outlineLvl w:val="0"/>
    </w:pPr>
    <w:rPr>
      <w:rFonts w:ascii="Times New Roman" w:eastAsiaTheme="majorEastAsia" w:hAnsi="Times New Roman" w:cstheme="majorBidi"/>
      <w:b/>
      <w:bCs/>
      <w:sz w:val="32"/>
      <w:szCs w:val="32"/>
    </w:rPr>
  </w:style>
  <w:style w:type="paragraph" w:styleId="Heading2">
    <w:name w:val="heading 2"/>
    <w:basedOn w:val="Normal"/>
    <w:next w:val="Normal"/>
    <w:link w:val="Heading2Char"/>
    <w:uiPriority w:val="9"/>
    <w:unhideWhenUsed/>
    <w:qFormat/>
    <w:rsid w:val="004112E9"/>
    <w:pPr>
      <w:keepNext/>
      <w:keepLines/>
      <w:numPr>
        <w:ilvl w:val="1"/>
        <w:numId w:val="7"/>
      </w:numPr>
      <w:spacing w:before="200" w:after="0"/>
      <w:outlineLvl w:val="1"/>
    </w:pPr>
    <w:rPr>
      <w:rFonts w:ascii="Times New Roman" w:eastAsiaTheme="majorEastAsia" w:hAnsi="Times New Roman" w:cstheme="majorBidi"/>
      <w:b/>
      <w:bCs/>
      <w:caps/>
      <w:sz w:val="27"/>
      <w:szCs w:val="27"/>
    </w:rPr>
  </w:style>
  <w:style w:type="paragraph" w:styleId="Heading3">
    <w:name w:val="heading 3"/>
    <w:basedOn w:val="Normal"/>
    <w:next w:val="Normal"/>
    <w:link w:val="Heading3Char"/>
    <w:uiPriority w:val="9"/>
    <w:unhideWhenUsed/>
    <w:qFormat/>
    <w:rsid w:val="004112E9"/>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12E9"/>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12E9"/>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12E9"/>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12E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12E9"/>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12E9"/>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42BA"/>
    <w:rPr>
      <w:color w:val="808080"/>
    </w:rPr>
  </w:style>
  <w:style w:type="paragraph" w:styleId="BalloonText">
    <w:name w:val="Balloon Text"/>
    <w:basedOn w:val="Normal"/>
    <w:link w:val="BalloonTextChar"/>
    <w:uiPriority w:val="99"/>
    <w:semiHidden/>
    <w:unhideWhenUsed/>
    <w:rsid w:val="00534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BA"/>
    <w:rPr>
      <w:rFonts w:ascii="Tahoma" w:hAnsi="Tahoma" w:cs="Tahoma"/>
      <w:sz w:val="16"/>
      <w:szCs w:val="16"/>
    </w:rPr>
  </w:style>
  <w:style w:type="paragraph" w:styleId="ListParagraph">
    <w:name w:val="List Paragraph"/>
    <w:basedOn w:val="Normal"/>
    <w:uiPriority w:val="34"/>
    <w:qFormat/>
    <w:rsid w:val="006A2523"/>
    <w:pPr>
      <w:ind w:left="720"/>
      <w:contextualSpacing/>
    </w:pPr>
  </w:style>
  <w:style w:type="character" w:styleId="Hyperlink">
    <w:name w:val="Hyperlink"/>
    <w:basedOn w:val="DefaultParagraphFont"/>
    <w:uiPriority w:val="99"/>
    <w:unhideWhenUsed/>
    <w:rsid w:val="00877B1B"/>
    <w:rPr>
      <w:color w:val="0000FF" w:themeColor="hyperlink"/>
      <w:u w:val="single"/>
    </w:rPr>
  </w:style>
  <w:style w:type="character" w:styleId="FollowedHyperlink">
    <w:name w:val="FollowedHyperlink"/>
    <w:basedOn w:val="DefaultParagraphFont"/>
    <w:uiPriority w:val="99"/>
    <w:semiHidden/>
    <w:unhideWhenUsed/>
    <w:rsid w:val="00EA3D6E"/>
    <w:rPr>
      <w:color w:val="800080" w:themeColor="followedHyperlink"/>
      <w:u w:val="single"/>
    </w:rPr>
  </w:style>
  <w:style w:type="paragraph" w:customStyle="1" w:styleId="Default">
    <w:name w:val="Default"/>
    <w:rsid w:val="00A145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B1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7C"/>
  </w:style>
  <w:style w:type="paragraph" w:styleId="Footer">
    <w:name w:val="footer"/>
    <w:basedOn w:val="Normal"/>
    <w:link w:val="FooterChar"/>
    <w:uiPriority w:val="99"/>
    <w:unhideWhenUsed/>
    <w:rsid w:val="001B1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7C"/>
  </w:style>
  <w:style w:type="character" w:customStyle="1" w:styleId="Heading1Char">
    <w:name w:val="Heading 1 Char"/>
    <w:basedOn w:val="DefaultParagraphFont"/>
    <w:link w:val="Heading1"/>
    <w:uiPriority w:val="9"/>
    <w:rsid w:val="004112E9"/>
    <w:rPr>
      <w:rFonts w:ascii="Times New Roman" w:eastAsiaTheme="majorEastAsia" w:hAnsi="Times New Roman" w:cstheme="majorBidi"/>
      <w:b/>
      <w:bCs/>
      <w:sz w:val="32"/>
      <w:szCs w:val="32"/>
    </w:rPr>
  </w:style>
  <w:style w:type="character" w:customStyle="1" w:styleId="Heading2Char">
    <w:name w:val="Heading 2 Char"/>
    <w:basedOn w:val="DefaultParagraphFont"/>
    <w:link w:val="Heading2"/>
    <w:uiPriority w:val="9"/>
    <w:rsid w:val="004112E9"/>
    <w:rPr>
      <w:rFonts w:ascii="Times New Roman" w:eastAsiaTheme="majorEastAsia" w:hAnsi="Times New Roman" w:cstheme="majorBidi"/>
      <w:b/>
      <w:bCs/>
      <w:caps/>
      <w:sz w:val="27"/>
      <w:szCs w:val="27"/>
    </w:rPr>
  </w:style>
  <w:style w:type="character" w:customStyle="1" w:styleId="Heading3Char">
    <w:name w:val="Heading 3 Char"/>
    <w:basedOn w:val="DefaultParagraphFont"/>
    <w:link w:val="Heading3"/>
    <w:uiPriority w:val="9"/>
    <w:rsid w:val="004112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12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12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12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12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12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12E9"/>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654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47358">
      <w:bodyDiv w:val="1"/>
      <w:marLeft w:val="0"/>
      <w:marRight w:val="0"/>
      <w:marTop w:val="0"/>
      <w:marBottom w:val="0"/>
      <w:divBdr>
        <w:top w:val="none" w:sz="0" w:space="0" w:color="auto"/>
        <w:left w:val="none" w:sz="0" w:space="0" w:color="auto"/>
        <w:bottom w:val="none" w:sz="0" w:space="0" w:color="auto"/>
        <w:right w:val="none" w:sz="0" w:space="0" w:color="auto"/>
      </w:divBdr>
      <w:divsChild>
        <w:div w:id="2059425925">
          <w:marLeft w:val="0"/>
          <w:marRight w:val="0"/>
          <w:marTop w:val="0"/>
          <w:marBottom w:val="0"/>
          <w:divBdr>
            <w:top w:val="none" w:sz="0" w:space="0" w:color="auto"/>
            <w:left w:val="none" w:sz="0" w:space="0" w:color="auto"/>
            <w:bottom w:val="none" w:sz="0" w:space="0" w:color="auto"/>
            <w:right w:val="none" w:sz="0" w:space="0" w:color="auto"/>
          </w:divBdr>
        </w:div>
        <w:div w:id="315961772">
          <w:marLeft w:val="0"/>
          <w:marRight w:val="0"/>
          <w:marTop w:val="0"/>
          <w:marBottom w:val="0"/>
          <w:divBdr>
            <w:top w:val="none" w:sz="0" w:space="0" w:color="auto"/>
            <w:left w:val="none" w:sz="0" w:space="0" w:color="auto"/>
            <w:bottom w:val="none" w:sz="0" w:space="0" w:color="auto"/>
            <w:right w:val="none" w:sz="0" w:space="0" w:color="auto"/>
          </w:divBdr>
        </w:div>
        <w:div w:id="743529409">
          <w:marLeft w:val="0"/>
          <w:marRight w:val="0"/>
          <w:marTop w:val="0"/>
          <w:marBottom w:val="0"/>
          <w:divBdr>
            <w:top w:val="none" w:sz="0" w:space="0" w:color="auto"/>
            <w:left w:val="none" w:sz="0" w:space="0" w:color="auto"/>
            <w:bottom w:val="none" w:sz="0" w:space="0" w:color="auto"/>
            <w:right w:val="none" w:sz="0" w:space="0" w:color="auto"/>
          </w:divBdr>
        </w:div>
        <w:div w:id="359597407">
          <w:marLeft w:val="0"/>
          <w:marRight w:val="0"/>
          <w:marTop w:val="0"/>
          <w:marBottom w:val="0"/>
          <w:divBdr>
            <w:top w:val="none" w:sz="0" w:space="0" w:color="auto"/>
            <w:left w:val="none" w:sz="0" w:space="0" w:color="auto"/>
            <w:bottom w:val="none" w:sz="0" w:space="0" w:color="auto"/>
            <w:right w:val="none" w:sz="0" w:space="0" w:color="auto"/>
          </w:divBdr>
        </w:div>
        <w:div w:id="596526055">
          <w:marLeft w:val="0"/>
          <w:marRight w:val="0"/>
          <w:marTop w:val="0"/>
          <w:marBottom w:val="0"/>
          <w:divBdr>
            <w:top w:val="none" w:sz="0" w:space="0" w:color="auto"/>
            <w:left w:val="none" w:sz="0" w:space="0" w:color="auto"/>
            <w:bottom w:val="none" w:sz="0" w:space="0" w:color="auto"/>
            <w:right w:val="none" w:sz="0" w:space="0" w:color="auto"/>
          </w:divBdr>
        </w:div>
        <w:div w:id="549272648">
          <w:marLeft w:val="0"/>
          <w:marRight w:val="0"/>
          <w:marTop w:val="0"/>
          <w:marBottom w:val="0"/>
          <w:divBdr>
            <w:top w:val="none" w:sz="0" w:space="0" w:color="auto"/>
            <w:left w:val="none" w:sz="0" w:space="0" w:color="auto"/>
            <w:bottom w:val="none" w:sz="0" w:space="0" w:color="auto"/>
            <w:right w:val="none" w:sz="0" w:space="0" w:color="auto"/>
          </w:divBdr>
        </w:div>
        <w:div w:id="548684885">
          <w:marLeft w:val="0"/>
          <w:marRight w:val="0"/>
          <w:marTop w:val="0"/>
          <w:marBottom w:val="0"/>
          <w:divBdr>
            <w:top w:val="none" w:sz="0" w:space="0" w:color="auto"/>
            <w:left w:val="none" w:sz="0" w:space="0" w:color="auto"/>
            <w:bottom w:val="none" w:sz="0" w:space="0" w:color="auto"/>
            <w:right w:val="none" w:sz="0" w:space="0" w:color="auto"/>
          </w:divBdr>
        </w:div>
        <w:div w:id="25184120">
          <w:marLeft w:val="0"/>
          <w:marRight w:val="0"/>
          <w:marTop w:val="0"/>
          <w:marBottom w:val="0"/>
          <w:divBdr>
            <w:top w:val="none" w:sz="0" w:space="0" w:color="auto"/>
            <w:left w:val="none" w:sz="0" w:space="0" w:color="auto"/>
            <w:bottom w:val="none" w:sz="0" w:space="0" w:color="auto"/>
            <w:right w:val="none" w:sz="0" w:space="0" w:color="auto"/>
          </w:divBdr>
        </w:div>
        <w:div w:id="1502619254">
          <w:marLeft w:val="0"/>
          <w:marRight w:val="0"/>
          <w:marTop w:val="0"/>
          <w:marBottom w:val="0"/>
          <w:divBdr>
            <w:top w:val="none" w:sz="0" w:space="0" w:color="auto"/>
            <w:left w:val="none" w:sz="0" w:space="0" w:color="auto"/>
            <w:bottom w:val="none" w:sz="0" w:space="0" w:color="auto"/>
            <w:right w:val="none" w:sz="0" w:space="0" w:color="auto"/>
          </w:divBdr>
        </w:div>
        <w:div w:id="535043490">
          <w:marLeft w:val="0"/>
          <w:marRight w:val="0"/>
          <w:marTop w:val="0"/>
          <w:marBottom w:val="0"/>
          <w:divBdr>
            <w:top w:val="none" w:sz="0" w:space="0" w:color="auto"/>
            <w:left w:val="none" w:sz="0" w:space="0" w:color="auto"/>
            <w:bottom w:val="none" w:sz="0" w:space="0" w:color="auto"/>
            <w:right w:val="none" w:sz="0" w:space="0" w:color="auto"/>
          </w:divBdr>
        </w:div>
        <w:div w:id="1824158400">
          <w:marLeft w:val="0"/>
          <w:marRight w:val="0"/>
          <w:marTop w:val="0"/>
          <w:marBottom w:val="0"/>
          <w:divBdr>
            <w:top w:val="none" w:sz="0" w:space="0" w:color="auto"/>
            <w:left w:val="none" w:sz="0" w:space="0" w:color="auto"/>
            <w:bottom w:val="none" w:sz="0" w:space="0" w:color="auto"/>
            <w:right w:val="none" w:sz="0" w:space="0" w:color="auto"/>
          </w:divBdr>
        </w:div>
        <w:div w:id="1732920979">
          <w:marLeft w:val="0"/>
          <w:marRight w:val="0"/>
          <w:marTop w:val="0"/>
          <w:marBottom w:val="0"/>
          <w:divBdr>
            <w:top w:val="none" w:sz="0" w:space="0" w:color="auto"/>
            <w:left w:val="none" w:sz="0" w:space="0" w:color="auto"/>
            <w:bottom w:val="none" w:sz="0" w:space="0" w:color="auto"/>
            <w:right w:val="none" w:sz="0" w:space="0" w:color="auto"/>
          </w:divBdr>
        </w:div>
        <w:div w:id="2137674048">
          <w:marLeft w:val="0"/>
          <w:marRight w:val="0"/>
          <w:marTop w:val="0"/>
          <w:marBottom w:val="0"/>
          <w:divBdr>
            <w:top w:val="none" w:sz="0" w:space="0" w:color="auto"/>
            <w:left w:val="none" w:sz="0" w:space="0" w:color="auto"/>
            <w:bottom w:val="none" w:sz="0" w:space="0" w:color="auto"/>
            <w:right w:val="none" w:sz="0" w:space="0" w:color="auto"/>
          </w:divBdr>
        </w:div>
        <w:div w:id="421344041">
          <w:marLeft w:val="0"/>
          <w:marRight w:val="0"/>
          <w:marTop w:val="0"/>
          <w:marBottom w:val="0"/>
          <w:divBdr>
            <w:top w:val="none" w:sz="0" w:space="0" w:color="auto"/>
            <w:left w:val="none" w:sz="0" w:space="0" w:color="auto"/>
            <w:bottom w:val="none" w:sz="0" w:space="0" w:color="auto"/>
            <w:right w:val="none" w:sz="0" w:space="0" w:color="auto"/>
          </w:divBdr>
        </w:div>
        <w:div w:id="1141309903">
          <w:marLeft w:val="0"/>
          <w:marRight w:val="0"/>
          <w:marTop w:val="0"/>
          <w:marBottom w:val="0"/>
          <w:divBdr>
            <w:top w:val="none" w:sz="0" w:space="0" w:color="auto"/>
            <w:left w:val="none" w:sz="0" w:space="0" w:color="auto"/>
            <w:bottom w:val="none" w:sz="0" w:space="0" w:color="auto"/>
            <w:right w:val="none" w:sz="0" w:space="0" w:color="auto"/>
          </w:divBdr>
        </w:div>
        <w:div w:id="1594241461">
          <w:marLeft w:val="0"/>
          <w:marRight w:val="0"/>
          <w:marTop w:val="0"/>
          <w:marBottom w:val="0"/>
          <w:divBdr>
            <w:top w:val="none" w:sz="0" w:space="0" w:color="auto"/>
            <w:left w:val="none" w:sz="0" w:space="0" w:color="auto"/>
            <w:bottom w:val="none" w:sz="0" w:space="0" w:color="auto"/>
            <w:right w:val="none" w:sz="0" w:space="0" w:color="auto"/>
          </w:divBdr>
        </w:div>
      </w:divsChild>
    </w:div>
    <w:div w:id="491802636">
      <w:bodyDiv w:val="1"/>
      <w:marLeft w:val="0"/>
      <w:marRight w:val="0"/>
      <w:marTop w:val="0"/>
      <w:marBottom w:val="0"/>
      <w:divBdr>
        <w:top w:val="none" w:sz="0" w:space="0" w:color="auto"/>
        <w:left w:val="none" w:sz="0" w:space="0" w:color="auto"/>
        <w:bottom w:val="none" w:sz="0" w:space="0" w:color="auto"/>
        <w:right w:val="none" w:sz="0" w:space="0" w:color="auto"/>
      </w:divBdr>
      <w:divsChild>
        <w:div w:id="353322">
          <w:marLeft w:val="0"/>
          <w:marRight w:val="0"/>
          <w:marTop w:val="0"/>
          <w:marBottom w:val="0"/>
          <w:divBdr>
            <w:top w:val="none" w:sz="0" w:space="0" w:color="auto"/>
            <w:left w:val="none" w:sz="0" w:space="0" w:color="auto"/>
            <w:bottom w:val="none" w:sz="0" w:space="0" w:color="auto"/>
            <w:right w:val="none" w:sz="0" w:space="0" w:color="auto"/>
          </w:divBdr>
        </w:div>
        <w:div w:id="1394886851">
          <w:marLeft w:val="0"/>
          <w:marRight w:val="0"/>
          <w:marTop w:val="0"/>
          <w:marBottom w:val="0"/>
          <w:divBdr>
            <w:top w:val="none" w:sz="0" w:space="0" w:color="auto"/>
            <w:left w:val="none" w:sz="0" w:space="0" w:color="auto"/>
            <w:bottom w:val="none" w:sz="0" w:space="0" w:color="auto"/>
            <w:right w:val="none" w:sz="0" w:space="0" w:color="auto"/>
          </w:divBdr>
        </w:div>
        <w:div w:id="1999074914">
          <w:marLeft w:val="0"/>
          <w:marRight w:val="0"/>
          <w:marTop w:val="0"/>
          <w:marBottom w:val="0"/>
          <w:divBdr>
            <w:top w:val="none" w:sz="0" w:space="0" w:color="auto"/>
            <w:left w:val="none" w:sz="0" w:space="0" w:color="auto"/>
            <w:bottom w:val="none" w:sz="0" w:space="0" w:color="auto"/>
            <w:right w:val="none" w:sz="0" w:space="0" w:color="auto"/>
          </w:divBdr>
        </w:div>
        <w:div w:id="681013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Chamberlain</dc:creator>
  <cp:lastModifiedBy>Microsoft Office User</cp:lastModifiedBy>
  <cp:revision>4</cp:revision>
  <dcterms:created xsi:type="dcterms:W3CDTF">2018-10-16T15:28:00Z</dcterms:created>
  <dcterms:modified xsi:type="dcterms:W3CDTF">2018-10-16T15:58:00Z</dcterms:modified>
</cp:coreProperties>
</file>