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91E" w:rsidRDefault="006931D2">
      <w:pPr>
        <w:widowControl/>
        <w:spacing w:before="260"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LAB ASSISTANT</w:t>
      </w:r>
    </w:p>
    <w:p w:rsidR="00A9391E" w:rsidRDefault="006931D2">
      <w:pPr>
        <w:widowControl/>
        <w:spacing w:before="360" w:after="10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Description:</w:t>
      </w:r>
      <w:r>
        <w:rPr>
          <w:rFonts w:ascii="Calibri" w:eastAsia="Calibri" w:hAnsi="Calibri" w:cs="Calibri"/>
          <w:sz w:val="23"/>
          <w:szCs w:val="23"/>
        </w:rPr>
        <w:t xml:space="preserve"> A lab assistant may be hired by Accessibility Services to aid students with disabilities with the physical mechanics and dexterity requirements for lab activities. The provision of a lab assistant is not considered a substitute for a student’s participati</w:t>
      </w:r>
      <w:r>
        <w:rPr>
          <w:rFonts w:ascii="Calibri" w:eastAsia="Calibri" w:hAnsi="Calibri" w:cs="Calibri"/>
          <w:sz w:val="23"/>
          <w:szCs w:val="23"/>
        </w:rPr>
        <w:t>on in each lab.</w:t>
      </w:r>
    </w:p>
    <w:p w:rsidR="00A9391E" w:rsidRDefault="006931D2">
      <w:pPr>
        <w:keepLines/>
        <w:spacing w:before="240" w:after="24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Students:</w:t>
      </w:r>
      <w:r>
        <w:rPr>
          <w:rFonts w:ascii="Calibri" w:eastAsia="Calibri" w:hAnsi="Calibri" w:cs="Calibri"/>
          <w:sz w:val="23"/>
          <w:szCs w:val="23"/>
        </w:rPr>
        <w:t xml:space="preserve"> As with all accommodations, we encourage you to share your </w:t>
      </w:r>
      <w:r>
        <w:rPr>
          <w:rFonts w:ascii="Calibri" w:eastAsia="Calibri" w:hAnsi="Calibri" w:cs="Calibri"/>
          <w:i/>
          <w:sz w:val="23"/>
          <w:szCs w:val="23"/>
        </w:rPr>
        <w:t>Determination of Accommodations</w:t>
      </w:r>
      <w:r>
        <w:rPr>
          <w:rFonts w:ascii="Calibri" w:eastAsia="Calibri" w:hAnsi="Calibri" w:cs="Calibri"/>
          <w:sz w:val="23"/>
          <w:szCs w:val="23"/>
        </w:rPr>
        <w:t xml:space="preserve"> letter with your instructors at the beginning of each semester. </w:t>
      </w:r>
      <w:r>
        <w:rPr>
          <w:noProof/>
        </w:rPr>
        <w:drawing>
          <wp:anchor distT="91440" distB="9144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624840</wp:posOffset>
            </wp:positionV>
            <wp:extent cx="6318504" cy="18557"/>
            <wp:effectExtent l="0" t="0" r="0" b="0"/>
            <wp:wrapTopAndBottom distT="91440" distB="9144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391E" w:rsidRDefault="006931D2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1.  Meet with your accessibility counselor to discuss your need for a la</w:t>
      </w:r>
      <w:r>
        <w:rPr>
          <w:rFonts w:ascii="Calibri" w:eastAsia="Calibri" w:hAnsi="Calibri" w:cs="Calibri"/>
          <w:sz w:val="23"/>
          <w:szCs w:val="23"/>
        </w:rPr>
        <w:t>b assistant.</w:t>
      </w:r>
    </w:p>
    <w:p w:rsidR="00A9391E" w:rsidRDefault="006931D2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2.  Make an appointment with your accessibility counselor once you have registered for a lab class.</w:t>
      </w:r>
    </w:p>
    <w:p w:rsidR="00A9391E" w:rsidRDefault="006931D2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3.  If you encounter difficulties with your lab assistant, contact your accessibility counselor as soon as possible.</w:t>
      </w:r>
    </w:p>
    <w:p w:rsidR="00A9391E" w:rsidRDefault="006931D2">
      <w:pPr>
        <w:keepLines/>
        <w:spacing w:before="2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anchor distT="9144" distB="9144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123444</wp:posOffset>
            </wp:positionV>
            <wp:extent cx="6318504" cy="18557"/>
            <wp:effectExtent l="0" t="0" r="0" b="0"/>
            <wp:wrapTopAndBottom distT="9144" distB="9144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391E" w:rsidRDefault="006931D2">
      <w:pPr>
        <w:keepLines/>
        <w:spacing w:before="1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1.  Meet with your acc</w:t>
      </w:r>
      <w:r>
        <w:rPr>
          <w:rFonts w:ascii="Calibri" w:eastAsia="Calibri" w:hAnsi="Calibri" w:cs="Calibri"/>
          <w:b/>
          <w:sz w:val="23"/>
          <w:szCs w:val="23"/>
        </w:rPr>
        <w:t xml:space="preserve">essibility counselor to discuss your need for a lab assistant. </w:t>
      </w:r>
      <w:r>
        <w:rPr>
          <w:rFonts w:ascii="Calibri" w:eastAsia="Calibri" w:hAnsi="Calibri" w:cs="Calibri"/>
          <w:sz w:val="23"/>
          <w:szCs w:val="23"/>
        </w:rPr>
        <w:t>Accessibility Services engages in an interactive process with each student and reviews requests for accommodations on an individualized, case-by-case basis. Depending on the nature and function</w:t>
      </w:r>
      <w:r>
        <w:rPr>
          <w:rFonts w:ascii="Calibri" w:eastAsia="Calibri" w:hAnsi="Calibri" w:cs="Calibri"/>
          <w:sz w:val="23"/>
          <w:szCs w:val="23"/>
        </w:rPr>
        <w:t>al limitations of your disability, you may be eligible to work with a lab assistant.</w:t>
      </w:r>
    </w:p>
    <w:p w:rsidR="00A9391E" w:rsidRDefault="006931D2">
      <w:pPr>
        <w:spacing w:before="120" w:after="120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2.  Make an appointment with your accessibility counselor once you have registered for a lab class.</w:t>
      </w:r>
      <w:r>
        <w:rPr>
          <w:rFonts w:ascii="Calibri" w:eastAsia="Calibri" w:hAnsi="Calibri" w:cs="Calibri"/>
          <w:sz w:val="23"/>
          <w:szCs w:val="23"/>
        </w:rPr>
        <w:t xml:space="preserve"> Provide your accessibility counselor with the necessary lab information</w:t>
      </w:r>
      <w:r>
        <w:rPr>
          <w:rFonts w:ascii="Calibri" w:eastAsia="Calibri" w:hAnsi="Calibri" w:cs="Calibri"/>
          <w:sz w:val="23"/>
          <w:szCs w:val="23"/>
        </w:rPr>
        <w:t xml:space="preserve"> including class, location, meeting times, instructor name and a copy of the syllabus with your lab schedule. Your accessibility counselor will work with you to coordinate this accommodation.</w:t>
      </w:r>
    </w:p>
    <w:p w:rsidR="00A9391E" w:rsidRDefault="006931D2">
      <w:pPr>
        <w:widowControl/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3"/>
          <w:szCs w:val="23"/>
        </w:rPr>
        <w:t>3.  If you encounter difficulties with your lab assistant, conta</w:t>
      </w:r>
      <w:r>
        <w:rPr>
          <w:rFonts w:ascii="Calibri" w:eastAsia="Calibri" w:hAnsi="Calibri" w:cs="Calibri"/>
          <w:b/>
          <w:sz w:val="23"/>
          <w:szCs w:val="23"/>
        </w:rPr>
        <w:t>ct your accessibility counselor as soon as possible.</w:t>
      </w:r>
      <w:r>
        <w:rPr>
          <w:rFonts w:ascii="Calibri" w:eastAsia="Calibri" w:hAnsi="Calibri" w:cs="Calibri"/>
          <w:sz w:val="23"/>
          <w:szCs w:val="23"/>
        </w:rPr>
        <w:t xml:space="preserve"> If any issues arise regarding this accommodation (for example, if your lab assistant does not show up, arrives late on a regular basis, etc.), it is important to notify your accessibility counselor as so</w:t>
      </w:r>
      <w:r>
        <w:rPr>
          <w:rFonts w:ascii="Calibri" w:eastAsia="Calibri" w:hAnsi="Calibri" w:cs="Calibri"/>
          <w:sz w:val="23"/>
          <w:szCs w:val="23"/>
        </w:rPr>
        <w:t>on as possible.</w:t>
      </w:r>
    </w:p>
    <w:sectPr w:rsidR="00A9391E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1D2" w:rsidRDefault="006931D2">
      <w:r>
        <w:separator/>
      </w:r>
    </w:p>
  </w:endnote>
  <w:endnote w:type="continuationSeparator" w:id="0">
    <w:p w:rsidR="006931D2" w:rsidRDefault="0069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391E" w:rsidRDefault="00693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:rsidR="00A9391E" w:rsidRDefault="00693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 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1D2" w:rsidRDefault="006931D2">
      <w:r>
        <w:separator/>
      </w:r>
    </w:p>
  </w:footnote>
  <w:footnote w:type="continuationSeparator" w:id="0">
    <w:p w:rsidR="006931D2" w:rsidRDefault="0069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391E" w:rsidRDefault="00693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1692" cy="58303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9391E" w:rsidRDefault="00A9391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9391E" w:rsidRDefault="00693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9391E" w:rsidRDefault="00A9391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9391E" w:rsidRDefault="00A939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1E"/>
    <w:rsid w:val="006931D2"/>
    <w:rsid w:val="00A9391E"/>
    <w:rsid w:val="00F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C14FD-A138-4C1C-BCB2-844299A3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2020-07-29T16:07:00Z</dcterms:created>
  <dcterms:modified xsi:type="dcterms:W3CDTF">2020-07-29T16:07:00Z</dcterms:modified>
</cp:coreProperties>
</file>