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5B5602">
        <w:rPr>
          <w:b/>
          <w:bCs/>
        </w:rPr>
        <w:t>Personnel Committee Meeting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5B5602">
        <w:rPr>
          <w:b/>
          <w:bCs/>
        </w:rPr>
        <w:t>Christopher Caldwell, Executive Vice President/Chief-of-Staff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B5602">
        <w:rPr>
          <w:bCs/>
        </w:rPr>
        <w:t>12:30 pm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</w:pPr>
      <w:r w:rsidRPr="005B5602">
        <w:t>Wednesday April 11, 2012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</w:pP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</w:p>
    <w:p w:rsidR="00C86C19" w:rsidRPr="005B5602" w:rsidRDefault="00C86C19" w:rsidP="00C86C19">
      <w:pPr>
        <w:autoSpaceDE w:val="0"/>
        <w:autoSpaceDN w:val="0"/>
        <w:adjustRightInd w:val="0"/>
        <w:ind w:left="720" w:right="-360"/>
      </w:pP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rPr>
          <w:b/>
          <w:bCs/>
        </w:rPr>
        <w:t>ACTION ITEM - Approval of the Agenda</w:t>
      </w: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rPr>
          <w:b/>
          <w:bCs/>
        </w:rPr>
        <w:t xml:space="preserve">ACTION ITEM-  Approval of the </w:t>
      </w:r>
      <w:r w:rsidRPr="005B5602">
        <w:rPr>
          <w:b/>
          <w:bCs/>
          <w:u w:val="single"/>
        </w:rPr>
        <w:t>March 8</w:t>
      </w:r>
      <w:r w:rsidRPr="005B5602">
        <w:rPr>
          <w:b/>
          <w:bCs/>
          <w:u w:val="single"/>
          <w:vertAlign w:val="superscript"/>
        </w:rPr>
        <w:t>th</w:t>
      </w:r>
      <w:r w:rsidRPr="005B5602">
        <w:rPr>
          <w:b/>
          <w:bCs/>
          <w:u w:val="single"/>
        </w:rPr>
        <w:t>, 2012</w:t>
      </w:r>
      <w:r w:rsidRPr="005B5602">
        <w:rPr>
          <w:b/>
          <w:bCs/>
        </w:rPr>
        <w:t xml:space="preserve"> Minutes</w:t>
      </w: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 w:rsidRPr="005B5602">
        <w:rPr>
          <w:b/>
        </w:rPr>
        <w:t>PUBLIC COMMENT</w:t>
      </w:r>
    </w:p>
    <w:p w:rsidR="00C86C19" w:rsidRPr="005B5602" w:rsidRDefault="00C86C19" w:rsidP="00C86C19">
      <w:pPr>
        <w:autoSpaceDE w:val="0"/>
        <w:autoSpaceDN w:val="0"/>
        <w:adjustRightInd w:val="0"/>
        <w:ind w:left="806" w:right="-360"/>
      </w:pPr>
      <w:r w:rsidRPr="005B5602">
        <w:t>Public Comment is intended as a time for any member of the public to address the board on any issues affecting ASI and/or the California State University, East Bay.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5B5602">
        <w:rPr>
          <w:rFonts w:ascii="Times New Roman" w:hAnsi="Times New Roman"/>
          <w:b/>
          <w:sz w:val="24"/>
          <w:szCs w:val="24"/>
        </w:rPr>
        <w:t>INFORMATION ITEM</w:t>
      </w:r>
      <w:r w:rsidRPr="005B5602">
        <w:rPr>
          <w:rFonts w:ascii="Times New Roman" w:hAnsi="Times New Roman"/>
          <w:sz w:val="24"/>
          <w:szCs w:val="24"/>
        </w:rPr>
        <w:t xml:space="preserve">– </w:t>
      </w:r>
      <w:r w:rsidRPr="005B5602">
        <w:rPr>
          <w:rFonts w:ascii="Times New Roman" w:hAnsi="Times New Roman"/>
          <w:b/>
          <w:sz w:val="24"/>
          <w:szCs w:val="24"/>
        </w:rPr>
        <w:t xml:space="preserve">HR Policy Changes 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5B5602">
        <w:rPr>
          <w:rFonts w:ascii="Times New Roman" w:hAnsi="Times New Roman"/>
          <w:sz w:val="24"/>
          <w:szCs w:val="24"/>
        </w:rPr>
        <w:t xml:space="preserve">The committee will review new Internal Affairs policies that have been added to the new HR Personnel Handbook being crafted for us by Paychecks.  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5B5602">
        <w:rPr>
          <w:rFonts w:ascii="Times New Roman" w:hAnsi="Times New Roman"/>
          <w:b/>
          <w:sz w:val="24"/>
          <w:szCs w:val="24"/>
        </w:rPr>
        <w:t>INFORMATION ITEM</w:t>
      </w:r>
      <w:r w:rsidRPr="005B5602">
        <w:rPr>
          <w:rFonts w:ascii="Times New Roman" w:hAnsi="Times New Roman"/>
          <w:sz w:val="24"/>
          <w:szCs w:val="24"/>
        </w:rPr>
        <w:t xml:space="preserve">– </w:t>
      </w:r>
      <w:r w:rsidRPr="005B5602">
        <w:rPr>
          <w:rFonts w:ascii="Times New Roman" w:hAnsi="Times New Roman"/>
          <w:b/>
          <w:sz w:val="24"/>
          <w:szCs w:val="24"/>
        </w:rPr>
        <w:t>Proposed Position Efficiency Changes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5B5602">
        <w:rPr>
          <w:rFonts w:ascii="Times New Roman" w:hAnsi="Times New Roman"/>
          <w:sz w:val="24"/>
          <w:szCs w:val="24"/>
        </w:rPr>
        <w:t>The committee will discuss which positions within ASI are no longer optimal and how these might be combined or reconfigured.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5B5602">
        <w:rPr>
          <w:rFonts w:ascii="Times New Roman" w:hAnsi="Times New Roman"/>
          <w:b/>
          <w:sz w:val="24"/>
          <w:szCs w:val="24"/>
        </w:rPr>
        <w:t>INFORMATION ITEM</w:t>
      </w:r>
      <w:r w:rsidRPr="005B5602">
        <w:rPr>
          <w:rFonts w:ascii="Times New Roman" w:hAnsi="Times New Roman"/>
          <w:sz w:val="24"/>
          <w:szCs w:val="24"/>
        </w:rPr>
        <w:t xml:space="preserve">– </w:t>
      </w:r>
      <w:r w:rsidRPr="005B5602">
        <w:rPr>
          <w:rFonts w:ascii="Times New Roman" w:hAnsi="Times New Roman"/>
          <w:b/>
          <w:sz w:val="24"/>
          <w:szCs w:val="24"/>
        </w:rPr>
        <w:t>Compensation in ASI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 w:rsidRPr="005B5602">
        <w:rPr>
          <w:rFonts w:ascii="Times New Roman" w:hAnsi="Times New Roman"/>
          <w:sz w:val="24"/>
          <w:szCs w:val="24"/>
        </w:rPr>
        <w:t>The committee will discuss cost of living increases, budget constraints, impact of raises not given to staff last year, and politics of raises vs. bonuses.  Also explain vacation buy-outs.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5B5602">
        <w:rPr>
          <w:rFonts w:ascii="Times New Roman" w:hAnsi="Times New Roman"/>
          <w:b/>
          <w:sz w:val="24"/>
          <w:szCs w:val="24"/>
        </w:rPr>
        <w:t>DISCUSSION ITEM</w:t>
      </w:r>
      <w:r w:rsidRPr="005B5602">
        <w:rPr>
          <w:rFonts w:ascii="Times New Roman" w:hAnsi="Times New Roman"/>
          <w:sz w:val="24"/>
          <w:szCs w:val="24"/>
        </w:rPr>
        <w:t xml:space="preserve">– </w:t>
      </w:r>
      <w:r w:rsidRPr="005B5602">
        <w:rPr>
          <w:rFonts w:ascii="Times New Roman" w:hAnsi="Times New Roman"/>
          <w:b/>
          <w:sz w:val="24"/>
          <w:szCs w:val="24"/>
        </w:rPr>
        <w:t xml:space="preserve">Educational Reimbursement 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5B5602">
        <w:rPr>
          <w:rFonts w:ascii="Times New Roman" w:hAnsi="Times New Roman"/>
          <w:sz w:val="24"/>
          <w:szCs w:val="24"/>
        </w:rPr>
        <w:t>The committee will review the proposed changes for educational reimbursement (previously discussed).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5B5602">
        <w:rPr>
          <w:rFonts w:ascii="Times New Roman" w:hAnsi="Times New Roman"/>
          <w:b/>
          <w:sz w:val="24"/>
          <w:szCs w:val="24"/>
        </w:rPr>
        <w:t>DISCUSSION ITEM–  Org Structure Revisited (Closed Session)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5B5602">
        <w:rPr>
          <w:rFonts w:ascii="Times New Roman" w:hAnsi="Times New Roman"/>
          <w:sz w:val="24"/>
          <w:szCs w:val="24"/>
        </w:rPr>
        <w:t>The committee will review the plans to hire the approved position of Director of Administr</w:t>
      </w:r>
      <w:r w:rsidRPr="005B5602">
        <w:rPr>
          <w:rFonts w:ascii="Times New Roman" w:hAnsi="Times New Roman"/>
          <w:sz w:val="24"/>
          <w:szCs w:val="24"/>
        </w:rPr>
        <w:t>a</w:t>
      </w:r>
      <w:r w:rsidRPr="005B5602">
        <w:rPr>
          <w:rFonts w:ascii="Times New Roman" w:hAnsi="Times New Roman"/>
          <w:sz w:val="24"/>
          <w:szCs w:val="24"/>
        </w:rPr>
        <w:t>tive Systems which went unfilled last year. (Closed Session Requested as we will discuss performance issues previously discussed).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</w:pPr>
      <w:r w:rsidRPr="005B5602">
        <w:rPr>
          <w:rFonts w:ascii="Times New Roman" w:hAnsi="Times New Roman"/>
          <w:b/>
        </w:rPr>
        <w:t>ROUNDTABLE REMARKS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</w:rPr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</w:pPr>
      <w:r w:rsidRPr="005B5602">
        <w:rPr>
          <w:rFonts w:ascii="Times New Roman" w:hAnsi="Times New Roman"/>
          <w:b/>
        </w:rPr>
        <w:t>ADJOURNMENT</w:t>
      </w: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</w:rPr>
        <w:t xml:space="preserve"> </w:t>
      </w:r>
    </w:p>
    <w:p w:rsidR="00DF05DE" w:rsidRDefault="00DF05DE" w:rsidP="00DF05DE">
      <w:pPr>
        <w:pStyle w:val="Body"/>
      </w:pPr>
    </w:p>
    <w:p w:rsidR="00DF05DE" w:rsidRDefault="00DF05DE" w:rsidP="00DF05DE">
      <w:pPr>
        <w:ind w:left="2880" w:right="-360" w:firstLine="720"/>
        <w:rPr>
          <w:b/>
        </w:rPr>
      </w:pP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CD5B81" w:rsidRDefault="00CD5B81" w:rsidP="00AB7E80">
      <w:pPr>
        <w:autoSpaceDE w:val="0"/>
        <w:autoSpaceDN w:val="0"/>
        <w:adjustRightInd w:val="0"/>
        <w:ind w:right="-360"/>
        <w:jc w:val="center"/>
      </w:pPr>
    </w:p>
    <w:p w:rsidR="00DF05DE" w:rsidRDefault="00DF05DE" w:rsidP="00AB7E80">
      <w:pPr>
        <w:autoSpaceDE w:val="0"/>
        <w:autoSpaceDN w:val="0"/>
        <w:adjustRightInd w:val="0"/>
        <w:ind w:right="-360"/>
        <w:jc w:val="center"/>
      </w:pP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48" w:rsidRDefault="00F53C48">
      <w:r>
        <w:separator/>
      </w:r>
    </w:p>
  </w:endnote>
  <w:endnote w:type="continuationSeparator" w:id="0">
    <w:p w:rsidR="00F53C48" w:rsidRDefault="00F5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48" w:rsidRDefault="00F53C48">
      <w:r>
        <w:separator/>
      </w:r>
    </w:p>
  </w:footnote>
  <w:footnote w:type="continuationSeparator" w:id="0">
    <w:p w:rsidR="00F53C48" w:rsidRDefault="00F5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A7E58"/>
    <w:rsid w:val="000C472B"/>
    <w:rsid w:val="00123746"/>
    <w:rsid w:val="001A3479"/>
    <w:rsid w:val="0022629F"/>
    <w:rsid w:val="00244B60"/>
    <w:rsid w:val="0031732B"/>
    <w:rsid w:val="00340B57"/>
    <w:rsid w:val="00405B55"/>
    <w:rsid w:val="004D0FBF"/>
    <w:rsid w:val="004F3074"/>
    <w:rsid w:val="004F3377"/>
    <w:rsid w:val="00563E10"/>
    <w:rsid w:val="00572D5F"/>
    <w:rsid w:val="0060731E"/>
    <w:rsid w:val="00626B91"/>
    <w:rsid w:val="00630DA0"/>
    <w:rsid w:val="0063168A"/>
    <w:rsid w:val="00632DBE"/>
    <w:rsid w:val="006E3460"/>
    <w:rsid w:val="007D1BA3"/>
    <w:rsid w:val="007F1C83"/>
    <w:rsid w:val="00847C26"/>
    <w:rsid w:val="008874C9"/>
    <w:rsid w:val="00903608"/>
    <w:rsid w:val="0091721D"/>
    <w:rsid w:val="00967315"/>
    <w:rsid w:val="009807CC"/>
    <w:rsid w:val="00A20C73"/>
    <w:rsid w:val="00A50EF4"/>
    <w:rsid w:val="00AB7E80"/>
    <w:rsid w:val="00B0027B"/>
    <w:rsid w:val="00B015CF"/>
    <w:rsid w:val="00BD2D95"/>
    <w:rsid w:val="00BE6C20"/>
    <w:rsid w:val="00C842CA"/>
    <w:rsid w:val="00C86C19"/>
    <w:rsid w:val="00CD5B81"/>
    <w:rsid w:val="00CF2B71"/>
    <w:rsid w:val="00D101E4"/>
    <w:rsid w:val="00D55DF0"/>
    <w:rsid w:val="00D66169"/>
    <w:rsid w:val="00DA5596"/>
    <w:rsid w:val="00DD1FD3"/>
    <w:rsid w:val="00DF05DE"/>
    <w:rsid w:val="00E41DD7"/>
    <w:rsid w:val="00F47382"/>
    <w:rsid w:val="00F53C48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11</TotalTime>
  <Pages>5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1603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3</cp:revision>
  <cp:lastPrinted>2012-04-06T17:53:00Z</cp:lastPrinted>
  <dcterms:created xsi:type="dcterms:W3CDTF">2012-04-06T17:48:00Z</dcterms:created>
  <dcterms:modified xsi:type="dcterms:W3CDTF">2012-04-06T18:04:00Z</dcterms:modified>
</cp:coreProperties>
</file>