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A8" w:rsidRPr="00837AEB" w:rsidRDefault="00BC4AA8" w:rsidP="00BC4AA8">
      <w:pPr>
        <w:ind w:right="-360"/>
        <w:jc w:val="center"/>
      </w:pPr>
      <w:r w:rsidRPr="00837AEB">
        <w:rPr>
          <w:b/>
          <w:bCs/>
        </w:rPr>
        <w:t xml:space="preserve">Recreation &amp; Wellness Committee Meeting Minutes for </w:t>
      </w:r>
      <w:r>
        <w:rPr>
          <w:b/>
          <w:bCs/>
        </w:rPr>
        <w:t>May 18</w:t>
      </w:r>
      <w:r w:rsidRPr="007E5C82">
        <w:rPr>
          <w:b/>
          <w:bCs/>
          <w:vertAlign w:val="superscript"/>
        </w:rPr>
        <w:t>th</w:t>
      </w:r>
      <w:r>
        <w:rPr>
          <w:b/>
          <w:bCs/>
        </w:rPr>
        <w:t>, 2012</w:t>
      </w:r>
    </w:p>
    <w:p w:rsidR="00BC4AA8" w:rsidRPr="00837AEB" w:rsidRDefault="00BC4AA8" w:rsidP="00BC4AA8">
      <w:pPr>
        <w:ind w:right="-360"/>
      </w:pPr>
    </w:p>
    <w:p w:rsidR="00BC4AA8" w:rsidRPr="00837AEB" w:rsidRDefault="00BC4AA8" w:rsidP="00112EA0">
      <w:pPr>
        <w:numPr>
          <w:ilvl w:val="0"/>
          <w:numId w:val="2"/>
        </w:numPr>
        <w:spacing w:line="480" w:lineRule="auto"/>
        <w:ind w:right="-360" w:hanging="720"/>
        <w:jc w:val="both"/>
        <w:rPr>
          <w:b/>
        </w:rPr>
      </w:pPr>
      <w:r w:rsidRPr="00837AEB">
        <w:rPr>
          <w:b/>
        </w:rPr>
        <w:t>Call to order</w:t>
      </w:r>
      <w:r w:rsidRPr="00837AEB">
        <w:t xml:space="preserve">: </w:t>
      </w:r>
      <w:r>
        <w:rPr>
          <w:b/>
        </w:rPr>
        <w:t>Chair</w:t>
      </w:r>
      <w:r w:rsidRPr="00837AEB">
        <w:rPr>
          <w:b/>
        </w:rPr>
        <w:t xml:space="preserve"> Davis calls meeting to order at </w:t>
      </w:r>
      <w:r>
        <w:rPr>
          <w:b/>
          <w:u w:val="single"/>
        </w:rPr>
        <w:t xml:space="preserve">10:35am </w:t>
      </w:r>
    </w:p>
    <w:p w:rsidR="00BC4AA8" w:rsidRPr="00837AEB" w:rsidRDefault="00BC4AA8" w:rsidP="00112EA0">
      <w:pPr>
        <w:ind w:left="720" w:right="-360"/>
        <w:jc w:val="both"/>
      </w:pPr>
      <w:r>
        <w:t>*indicates members present</w:t>
      </w:r>
      <w:r w:rsidRPr="00837AEB">
        <w:t xml:space="preserve"> at the start of the meeting.</w:t>
      </w:r>
    </w:p>
    <w:p w:rsidR="00BC4AA8" w:rsidRPr="00837AEB" w:rsidRDefault="00BC4AA8" w:rsidP="00112EA0">
      <w:pPr>
        <w:numPr>
          <w:ilvl w:val="0"/>
          <w:numId w:val="2"/>
        </w:numPr>
        <w:ind w:right="-360" w:hanging="720"/>
        <w:jc w:val="both"/>
        <w:rPr>
          <w:b/>
        </w:rPr>
      </w:pPr>
      <w:r w:rsidRPr="00837AEB">
        <w:rPr>
          <w:b/>
        </w:rPr>
        <w:t>Roll call</w:t>
      </w:r>
    </w:p>
    <w:p w:rsidR="00BC4AA8" w:rsidRPr="00837AEB" w:rsidRDefault="00BC4AA8" w:rsidP="00112EA0">
      <w:pPr>
        <w:ind w:left="720" w:right="-360"/>
        <w:jc w:val="both"/>
        <w:rPr>
          <w:u w:val="single"/>
        </w:rPr>
      </w:pPr>
      <w:r w:rsidRPr="00837AEB">
        <w:rPr>
          <w:u w:val="single"/>
        </w:rPr>
        <w:t>Members Present</w:t>
      </w:r>
      <w:r w:rsidRPr="00837AEB">
        <w:t xml:space="preserve">                  </w:t>
      </w:r>
      <w:r w:rsidRPr="00837AEB">
        <w:rPr>
          <w:u w:val="single"/>
        </w:rPr>
        <w:t>Absent Members</w:t>
      </w:r>
      <w:r w:rsidRPr="00837AEB">
        <w:t xml:space="preserve">                  </w:t>
      </w:r>
      <w:r w:rsidRPr="00837AEB">
        <w:rPr>
          <w:u w:val="single"/>
        </w:rPr>
        <w:t>Guests</w:t>
      </w:r>
    </w:p>
    <w:p w:rsidR="00BC4AA8" w:rsidRDefault="00BC4AA8" w:rsidP="00112EA0">
      <w:pPr>
        <w:tabs>
          <w:tab w:val="left" w:pos="6210"/>
        </w:tabs>
        <w:ind w:left="720" w:right="-360"/>
        <w:jc w:val="both"/>
      </w:pPr>
      <w:r>
        <w:t>*</w:t>
      </w:r>
      <w:r w:rsidRPr="00837AEB">
        <w:t>Tena</w:t>
      </w:r>
      <w:r>
        <w:t xml:space="preserve">ya Davis                     </w:t>
      </w:r>
      <w:r w:rsidRPr="00837AEB">
        <w:t>Krista Smith</w:t>
      </w:r>
      <w:r>
        <w:tab/>
        <w:t xml:space="preserve">Danielle Sage </w:t>
      </w:r>
    </w:p>
    <w:p w:rsidR="00BC4AA8" w:rsidRDefault="00BC4AA8" w:rsidP="00112EA0">
      <w:pPr>
        <w:tabs>
          <w:tab w:val="left" w:pos="720"/>
          <w:tab w:val="left" w:pos="810"/>
          <w:tab w:val="left" w:pos="3420"/>
          <w:tab w:val="left" w:pos="6210"/>
        </w:tabs>
        <w:ind w:right="-360"/>
        <w:jc w:val="both"/>
      </w:pPr>
      <w:r>
        <w:tab/>
        <w:t>*Mark Weisbecker</w:t>
      </w:r>
      <w:r>
        <w:tab/>
        <w:t>Katherine Read</w:t>
      </w:r>
    </w:p>
    <w:p w:rsidR="00BC4AA8" w:rsidRDefault="00BC4AA8" w:rsidP="00112EA0">
      <w:pPr>
        <w:tabs>
          <w:tab w:val="left" w:pos="720"/>
          <w:tab w:val="left" w:pos="3420"/>
          <w:tab w:val="left" w:pos="6210"/>
        </w:tabs>
        <w:ind w:right="-360"/>
        <w:jc w:val="both"/>
      </w:pPr>
      <w:r>
        <w:tab/>
        <w:t xml:space="preserve">*Camille Gonzales </w:t>
      </w:r>
      <w:r>
        <w:tab/>
        <w:t>Christopher Prado</w:t>
      </w:r>
    </w:p>
    <w:p w:rsidR="00BC4AA8" w:rsidRDefault="00BC4AA8" w:rsidP="00112EA0">
      <w:pPr>
        <w:tabs>
          <w:tab w:val="left" w:pos="720"/>
          <w:tab w:val="left" w:pos="6210"/>
        </w:tabs>
        <w:ind w:right="-360"/>
        <w:jc w:val="both"/>
      </w:pPr>
      <w:r>
        <w:tab/>
        <w:t xml:space="preserve">*Kyle Lewis </w:t>
      </w:r>
    </w:p>
    <w:p w:rsidR="00BC4AA8" w:rsidRPr="00837AEB" w:rsidRDefault="00BC4AA8" w:rsidP="00112EA0">
      <w:pPr>
        <w:tabs>
          <w:tab w:val="left" w:pos="720"/>
          <w:tab w:val="left" w:pos="6210"/>
        </w:tabs>
        <w:ind w:right="-360"/>
        <w:jc w:val="both"/>
      </w:pPr>
      <w:r>
        <w:tab/>
        <w:t xml:space="preserve">*Jessica Ousely </w:t>
      </w:r>
      <w:r>
        <w:tab/>
      </w:r>
      <w:r>
        <w:tab/>
      </w:r>
      <w:r>
        <w:tab/>
      </w:r>
      <w:r>
        <w:tab/>
      </w:r>
      <w:r>
        <w:tab/>
      </w:r>
      <w:r>
        <w:tab/>
      </w:r>
      <w:r>
        <w:tab/>
      </w:r>
    </w:p>
    <w:p w:rsidR="00BC4AA8" w:rsidRPr="00837AEB" w:rsidRDefault="00BC4AA8" w:rsidP="00112EA0">
      <w:pPr>
        <w:pStyle w:val="ListParagraph"/>
        <w:numPr>
          <w:ilvl w:val="0"/>
          <w:numId w:val="2"/>
        </w:numPr>
        <w:ind w:right="-360" w:hanging="720"/>
        <w:jc w:val="both"/>
      </w:pPr>
      <w:r w:rsidRPr="00B0378E">
        <w:rPr>
          <w:b/>
        </w:rPr>
        <w:t xml:space="preserve">Action Item- </w:t>
      </w:r>
      <w:r w:rsidRPr="00837AEB">
        <w:t>Approval of the Agenda</w:t>
      </w:r>
    </w:p>
    <w:p w:rsidR="00BC4AA8" w:rsidRPr="00837AEB" w:rsidRDefault="00BC4AA8" w:rsidP="00112EA0">
      <w:pPr>
        <w:ind w:right="-360"/>
        <w:jc w:val="both"/>
        <w:rPr>
          <w:b/>
        </w:rPr>
      </w:pPr>
      <w:r w:rsidRPr="00837AEB">
        <w:rPr>
          <w:b/>
        </w:rPr>
        <w:t xml:space="preserve">            Motion: (</w:t>
      </w:r>
      <w:r>
        <w:rPr>
          <w:b/>
        </w:rPr>
        <w:t>Gonzales</w:t>
      </w:r>
      <w:r w:rsidRPr="00837AEB">
        <w:rPr>
          <w:b/>
        </w:rPr>
        <w:t>) to approve the agenda.</w:t>
      </w:r>
    </w:p>
    <w:p w:rsidR="00BC4AA8" w:rsidRDefault="00BC4AA8" w:rsidP="00112EA0">
      <w:pPr>
        <w:ind w:right="-360"/>
        <w:jc w:val="both"/>
        <w:rPr>
          <w:b/>
        </w:rPr>
      </w:pPr>
      <w:r w:rsidRPr="00837AEB">
        <w:rPr>
          <w:b/>
        </w:rPr>
        <w:t xml:space="preserve">            Motion Carries.</w:t>
      </w:r>
      <w:r>
        <w:rPr>
          <w:b/>
        </w:rPr>
        <w:t xml:space="preserve"> </w:t>
      </w:r>
    </w:p>
    <w:p w:rsidR="00BC4AA8" w:rsidRPr="00837AEB" w:rsidRDefault="00BC4AA8" w:rsidP="00112EA0">
      <w:pPr>
        <w:ind w:right="-360"/>
        <w:jc w:val="both"/>
        <w:rPr>
          <w:b/>
        </w:rPr>
      </w:pPr>
    </w:p>
    <w:p w:rsidR="00BC4AA8" w:rsidRDefault="00BC4AA8" w:rsidP="00112EA0">
      <w:pPr>
        <w:pStyle w:val="ListParagraph"/>
        <w:numPr>
          <w:ilvl w:val="0"/>
          <w:numId w:val="2"/>
        </w:numPr>
        <w:ind w:right="-360" w:hanging="720"/>
        <w:jc w:val="both"/>
      </w:pPr>
      <w:r w:rsidRPr="00140BC7">
        <w:rPr>
          <w:b/>
        </w:rPr>
        <w:t xml:space="preserve">Action Item- </w:t>
      </w:r>
      <w:r w:rsidRPr="00837AEB">
        <w:t xml:space="preserve">Approval of the </w:t>
      </w:r>
      <w:r>
        <w:rPr>
          <w:u w:val="single"/>
        </w:rPr>
        <w:t>May 11</w:t>
      </w:r>
      <w:r w:rsidRPr="007E5C82">
        <w:rPr>
          <w:u w:val="single"/>
          <w:vertAlign w:val="superscript"/>
        </w:rPr>
        <w:t>th</w:t>
      </w:r>
      <w:r>
        <w:rPr>
          <w:u w:val="single"/>
        </w:rPr>
        <w:t xml:space="preserve">, 2012 Minutes.  </w:t>
      </w:r>
    </w:p>
    <w:p w:rsidR="00BC4AA8" w:rsidRPr="00140BC7" w:rsidRDefault="00BC4AA8" w:rsidP="00112EA0">
      <w:pPr>
        <w:pStyle w:val="ListParagraph"/>
        <w:ind w:right="-360"/>
        <w:jc w:val="both"/>
        <w:rPr>
          <w:b/>
        </w:rPr>
      </w:pPr>
      <w:r w:rsidRPr="00140BC7">
        <w:rPr>
          <w:b/>
        </w:rPr>
        <w:t>Motion: (</w:t>
      </w:r>
      <w:r>
        <w:rPr>
          <w:b/>
        </w:rPr>
        <w:t>Weisbecker</w:t>
      </w:r>
      <w:r w:rsidRPr="00140BC7">
        <w:rPr>
          <w:b/>
        </w:rPr>
        <w:t xml:space="preserve">) to approve the </w:t>
      </w:r>
      <w:r>
        <w:rPr>
          <w:b/>
        </w:rPr>
        <w:t>May 11</w:t>
      </w:r>
      <w:r w:rsidRPr="007E5C82">
        <w:rPr>
          <w:b/>
          <w:vertAlign w:val="superscript"/>
        </w:rPr>
        <w:t>th</w:t>
      </w:r>
      <w:r>
        <w:rPr>
          <w:b/>
        </w:rPr>
        <w:t>, 2012</w:t>
      </w:r>
      <w:r w:rsidRPr="00140BC7">
        <w:rPr>
          <w:b/>
        </w:rPr>
        <w:t xml:space="preserve"> Minutes</w:t>
      </w:r>
      <w:r>
        <w:rPr>
          <w:b/>
        </w:rPr>
        <w:t>.</w:t>
      </w:r>
      <w:r w:rsidRPr="00140BC7">
        <w:rPr>
          <w:b/>
        </w:rPr>
        <w:t xml:space="preserve"> </w:t>
      </w:r>
    </w:p>
    <w:p w:rsidR="00BC4AA8" w:rsidRPr="00140BC7" w:rsidRDefault="00BC4AA8" w:rsidP="00112EA0">
      <w:pPr>
        <w:pStyle w:val="ListParagraph"/>
        <w:tabs>
          <w:tab w:val="left" w:pos="0"/>
        </w:tabs>
        <w:ind w:left="0" w:right="-360" w:firstLine="720"/>
        <w:jc w:val="both"/>
        <w:rPr>
          <w:b/>
        </w:rPr>
      </w:pPr>
      <w:r w:rsidRPr="00140BC7">
        <w:rPr>
          <w:b/>
        </w:rPr>
        <w:t xml:space="preserve">Motion Carries. </w:t>
      </w:r>
      <w:r>
        <w:rPr>
          <w:b/>
        </w:rPr>
        <w:t xml:space="preserve"> </w:t>
      </w:r>
    </w:p>
    <w:p w:rsidR="00BC4AA8" w:rsidRPr="00837AEB" w:rsidRDefault="00BC4AA8" w:rsidP="00112EA0">
      <w:pPr>
        <w:ind w:right="-360"/>
        <w:jc w:val="both"/>
      </w:pPr>
    </w:p>
    <w:p w:rsidR="00BC4AA8" w:rsidRPr="00B0378E" w:rsidRDefault="00BC4AA8" w:rsidP="00112EA0">
      <w:pPr>
        <w:pStyle w:val="ListParagraph"/>
        <w:numPr>
          <w:ilvl w:val="0"/>
          <w:numId w:val="2"/>
        </w:numPr>
        <w:ind w:right="-360" w:hanging="720"/>
        <w:jc w:val="both"/>
        <w:rPr>
          <w:bCs/>
        </w:rPr>
      </w:pPr>
      <w:r w:rsidRPr="00B0378E">
        <w:rPr>
          <w:b/>
          <w:bCs/>
        </w:rPr>
        <w:t>Public Comment</w:t>
      </w:r>
    </w:p>
    <w:p w:rsidR="00BC4AA8" w:rsidRDefault="00BC4AA8" w:rsidP="00112EA0">
      <w:pPr>
        <w:ind w:left="810" w:right="-360"/>
        <w:jc w:val="both"/>
      </w:pPr>
      <w:r w:rsidRPr="00837AEB">
        <w:t>Public Comment is intended as a time for any member of the public to address the board on any issues affecting ASI and/or the California State University, East Bay.</w:t>
      </w:r>
      <w:r w:rsidRPr="00837AEB">
        <w:tab/>
      </w:r>
    </w:p>
    <w:p w:rsidR="00BC4AA8" w:rsidRPr="00E56C56" w:rsidRDefault="00BC4AA8" w:rsidP="00112EA0">
      <w:pPr>
        <w:ind w:left="810" w:right="-360"/>
        <w:jc w:val="both"/>
        <w:rPr>
          <w:b/>
        </w:rPr>
      </w:pPr>
      <w:r w:rsidRPr="00E56C56">
        <w:rPr>
          <w:b/>
        </w:rPr>
        <w:t xml:space="preserve">No Public Comment </w:t>
      </w:r>
      <w:r w:rsidRPr="00E56C56">
        <w:rPr>
          <w:b/>
        </w:rPr>
        <w:tab/>
      </w:r>
      <w:r w:rsidRPr="00E56C56">
        <w:rPr>
          <w:b/>
        </w:rPr>
        <w:tab/>
        <w:t xml:space="preserve">      </w:t>
      </w:r>
    </w:p>
    <w:p w:rsidR="00BC4AA8" w:rsidRPr="00837AEB" w:rsidRDefault="00BC4AA8" w:rsidP="00112EA0">
      <w:pPr>
        <w:pStyle w:val="NoSpacing1"/>
        <w:jc w:val="both"/>
      </w:pPr>
    </w:p>
    <w:p w:rsidR="00BC4AA8" w:rsidRPr="00837AEB" w:rsidRDefault="00BC4AA8" w:rsidP="00112EA0">
      <w:pPr>
        <w:pStyle w:val="NoSpacing1"/>
        <w:jc w:val="both"/>
        <w:rPr>
          <w:b/>
        </w:rPr>
      </w:pPr>
      <w:r>
        <w:rPr>
          <w:b/>
        </w:rPr>
        <w:t xml:space="preserve">            </w:t>
      </w:r>
      <w:r w:rsidRPr="00837AEB">
        <w:rPr>
          <w:b/>
        </w:rPr>
        <w:t>NEW BUSINESS</w:t>
      </w:r>
    </w:p>
    <w:p w:rsidR="00BC4AA8" w:rsidRPr="001E2109" w:rsidRDefault="00BC4AA8" w:rsidP="00112EA0">
      <w:pPr>
        <w:pStyle w:val="NoSpacing1"/>
        <w:numPr>
          <w:ilvl w:val="0"/>
          <w:numId w:val="2"/>
        </w:numPr>
        <w:ind w:hanging="720"/>
        <w:jc w:val="both"/>
      </w:pPr>
      <w:r>
        <w:rPr>
          <w:b/>
        </w:rPr>
        <w:t xml:space="preserve">Discussion Item-Student Certification Assistance Policy and Procedure </w:t>
      </w:r>
    </w:p>
    <w:p w:rsidR="00BC4AA8" w:rsidRDefault="00BC4AA8" w:rsidP="00112EA0">
      <w:pPr>
        <w:pStyle w:val="NoSpacing1"/>
        <w:ind w:left="720"/>
        <w:jc w:val="both"/>
      </w:pPr>
      <w:r>
        <w:t xml:space="preserve">Chair </w:t>
      </w:r>
      <w:r w:rsidRPr="007E5C82">
        <w:rPr>
          <w:b/>
        </w:rPr>
        <w:t xml:space="preserve">Davis </w:t>
      </w:r>
      <w:r>
        <w:t>states that this is something that the committee has to make a decision on and then bring to the board for approval. We would need to figure out if we would like to make this open to the entire campus or simply to just to the staff at the RAW. The idea is to staff and the area of work they will have more knowledge of expertise.</w:t>
      </w:r>
    </w:p>
    <w:p w:rsidR="00BC4AA8" w:rsidRDefault="00BC4AA8" w:rsidP="00112EA0">
      <w:pPr>
        <w:pStyle w:val="NoSpacing1"/>
        <w:ind w:left="720"/>
        <w:jc w:val="both"/>
      </w:pPr>
      <w:r>
        <w:t xml:space="preserve">Chair </w:t>
      </w:r>
      <w:r w:rsidRPr="00665EBA">
        <w:rPr>
          <w:b/>
        </w:rPr>
        <w:t xml:space="preserve">Davis </w:t>
      </w:r>
      <w:r>
        <w:t xml:space="preserve">opens the floor to the committee for a discussion of the policy. </w:t>
      </w:r>
    </w:p>
    <w:p w:rsidR="00BC4AA8" w:rsidRDefault="00BC4AA8" w:rsidP="00112EA0">
      <w:pPr>
        <w:pStyle w:val="NoSpacing1"/>
        <w:numPr>
          <w:ilvl w:val="0"/>
          <w:numId w:val="14"/>
        </w:numPr>
        <w:jc w:val="both"/>
      </w:pPr>
      <w:r>
        <w:t xml:space="preserve">The scholarship will most likely be offered annually </w:t>
      </w:r>
    </w:p>
    <w:p w:rsidR="00BC4AA8" w:rsidRDefault="00BC4AA8" w:rsidP="00112EA0">
      <w:pPr>
        <w:pStyle w:val="NoSpacing1"/>
        <w:numPr>
          <w:ilvl w:val="0"/>
          <w:numId w:val="14"/>
        </w:numPr>
        <w:jc w:val="both"/>
      </w:pPr>
      <w:r>
        <w:t xml:space="preserve">2 for $150- Assistant Packages Fitness Instructors </w:t>
      </w:r>
    </w:p>
    <w:p w:rsidR="00BC4AA8" w:rsidRDefault="00BC4AA8" w:rsidP="00112EA0">
      <w:pPr>
        <w:pStyle w:val="NoSpacing1"/>
        <w:numPr>
          <w:ilvl w:val="0"/>
          <w:numId w:val="14"/>
        </w:numPr>
        <w:jc w:val="both"/>
      </w:pPr>
      <w:r>
        <w:t xml:space="preserve">2 for Personal Training </w:t>
      </w:r>
    </w:p>
    <w:p w:rsidR="00BC4AA8" w:rsidRDefault="00BC4AA8" w:rsidP="00112EA0">
      <w:pPr>
        <w:pStyle w:val="NoSpacing1"/>
        <w:numPr>
          <w:ilvl w:val="0"/>
          <w:numId w:val="14"/>
        </w:numPr>
        <w:jc w:val="both"/>
      </w:pPr>
      <w:r>
        <w:t xml:space="preserve">2 for Intramural </w:t>
      </w:r>
    </w:p>
    <w:p w:rsidR="00BC4AA8" w:rsidRDefault="00BC4AA8" w:rsidP="00112EA0">
      <w:pPr>
        <w:pStyle w:val="NoSpacing1"/>
        <w:numPr>
          <w:ilvl w:val="0"/>
          <w:numId w:val="14"/>
        </w:numPr>
        <w:jc w:val="both"/>
      </w:pPr>
      <w:r>
        <w:t xml:space="preserve">2 for Wilderness First Aid and Responders </w:t>
      </w:r>
    </w:p>
    <w:p w:rsidR="00BC4AA8" w:rsidRDefault="00BC4AA8" w:rsidP="00112EA0">
      <w:pPr>
        <w:pStyle w:val="NoSpacing1"/>
        <w:numPr>
          <w:ilvl w:val="0"/>
          <w:numId w:val="14"/>
        </w:numPr>
        <w:jc w:val="both"/>
      </w:pPr>
      <w:r>
        <w:t xml:space="preserve">Reimbursed after they have been certified </w:t>
      </w:r>
    </w:p>
    <w:p w:rsidR="00BC4AA8" w:rsidRDefault="00BC4AA8" w:rsidP="00112EA0">
      <w:pPr>
        <w:pStyle w:val="NoSpacing1"/>
        <w:numPr>
          <w:ilvl w:val="0"/>
          <w:numId w:val="14"/>
        </w:numPr>
        <w:jc w:val="both"/>
      </w:pPr>
      <w:r>
        <w:t xml:space="preserve">Show certificate of completion or certification </w:t>
      </w:r>
    </w:p>
    <w:p w:rsidR="00BC4AA8" w:rsidRDefault="00BC4AA8" w:rsidP="00112EA0">
      <w:pPr>
        <w:pStyle w:val="NoSpacing1"/>
        <w:numPr>
          <w:ilvl w:val="0"/>
          <w:numId w:val="14"/>
        </w:numPr>
        <w:jc w:val="both"/>
      </w:pPr>
      <w:r>
        <w:t xml:space="preserve">Must be a indoor course to gain certification not online </w:t>
      </w:r>
    </w:p>
    <w:p w:rsidR="00BC4AA8" w:rsidRDefault="00BC4AA8" w:rsidP="00112EA0">
      <w:pPr>
        <w:pStyle w:val="NoSpacing1"/>
        <w:ind w:left="720"/>
        <w:jc w:val="both"/>
      </w:pPr>
      <w:r>
        <w:t xml:space="preserve">The committee discusses if they should set a specific site where the students would have to go get certified. </w:t>
      </w:r>
    </w:p>
    <w:p w:rsidR="00BC4AA8" w:rsidRDefault="00BC4AA8" w:rsidP="00112EA0">
      <w:pPr>
        <w:pStyle w:val="NoSpacing1"/>
        <w:ind w:left="720"/>
        <w:jc w:val="both"/>
      </w:pPr>
      <w:r>
        <w:lastRenderedPageBreak/>
        <w:t xml:space="preserve">Chair </w:t>
      </w:r>
      <w:r w:rsidRPr="008273EE">
        <w:rPr>
          <w:b/>
        </w:rPr>
        <w:t>Davis</w:t>
      </w:r>
      <w:r>
        <w:t xml:space="preserve"> asks the committee who the scholarship should be offered to.</w:t>
      </w:r>
    </w:p>
    <w:p w:rsidR="00BC4AA8" w:rsidRDefault="00BC4AA8" w:rsidP="00112EA0">
      <w:pPr>
        <w:pStyle w:val="NoSpacing1"/>
        <w:ind w:left="720"/>
        <w:jc w:val="both"/>
      </w:pPr>
      <w:r>
        <w:t xml:space="preserve">The committee discusses who the scholarship to be offered to. </w:t>
      </w:r>
    </w:p>
    <w:p w:rsidR="00BC4AA8" w:rsidRDefault="00BC4AA8" w:rsidP="00112EA0">
      <w:pPr>
        <w:pStyle w:val="NoSpacing1"/>
        <w:ind w:left="720"/>
        <w:jc w:val="both"/>
      </w:pPr>
      <w:r w:rsidRPr="00B90381">
        <w:rPr>
          <w:b/>
        </w:rPr>
        <w:t>Weisbecker</w:t>
      </w:r>
      <w:r>
        <w:t xml:space="preserve"> indicates that if the scholarship funds are coming out of the RAW budget than the scholarship should be for the benefit of the RAW when it comes to students r</w:t>
      </w:r>
      <w:r>
        <w:t>e</w:t>
      </w:r>
      <w:r>
        <w:t xml:space="preserve">ceiving it. </w:t>
      </w:r>
    </w:p>
    <w:p w:rsidR="00BC4AA8" w:rsidRDefault="00BC4AA8" w:rsidP="00112EA0">
      <w:pPr>
        <w:pStyle w:val="NoSpacing1"/>
        <w:ind w:left="720"/>
        <w:jc w:val="both"/>
      </w:pPr>
      <w:r>
        <w:rPr>
          <w:b/>
        </w:rPr>
        <w:t xml:space="preserve">Lewis </w:t>
      </w:r>
      <w:r>
        <w:t>states that the committee may want to set even stricter restrictions on who can a</w:t>
      </w:r>
      <w:r>
        <w:t>p</w:t>
      </w:r>
      <w:r>
        <w:t xml:space="preserve">ply for the scholarship, in addition to being employed at the  RAW the committee may want to put in the policy that this is for those students who are also pursuing a degree in that field of which they are looking to be certified in. </w:t>
      </w:r>
    </w:p>
    <w:p w:rsidR="00BC4AA8" w:rsidRDefault="00BC4AA8" w:rsidP="00112EA0">
      <w:pPr>
        <w:pStyle w:val="NoSpacing1"/>
        <w:ind w:left="720"/>
        <w:jc w:val="both"/>
      </w:pPr>
      <w:r>
        <w:rPr>
          <w:b/>
        </w:rPr>
        <w:t>Davis</w:t>
      </w:r>
      <w:r w:rsidRPr="00DC483E">
        <w:t xml:space="preserve"> indicates that the degree option can be something that the committee can</w:t>
      </w:r>
      <w:r>
        <w:t xml:space="preserve"> weigh out when it comes to selecting the students to receive the scholarships. </w:t>
      </w:r>
    </w:p>
    <w:p w:rsidR="00BC4AA8" w:rsidRDefault="00BC4AA8" w:rsidP="00112EA0">
      <w:pPr>
        <w:pStyle w:val="NoSpacing1"/>
        <w:ind w:left="720"/>
        <w:jc w:val="both"/>
      </w:pPr>
      <w:r>
        <w:t>The committee indicates that they should let whoever wants to apply, apply for the pos</w:t>
      </w:r>
      <w:r>
        <w:t>i</w:t>
      </w:r>
      <w:r>
        <w:t>tion. Then narrow it down while picking the recipients. The scholarship will only be open to the RAW employees and staff.</w:t>
      </w:r>
    </w:p>
    <w:p w:rsidR="00BC4AA8" w:rsidRDefault="00BC4AA8" w:rsidP="00112EA0">
      <w:pPr>
        <w:pStyle w:val="NoSpacing1"/>
        <w:ind w:left="720"/>
        <w:jc w:val="both"/>
      </w:pPr>
      <w:r>
        <w:t xml:space="preserve">Danielle </w:t>
      </w:r>
      <w:r w:rsidRPr="00981021">
        <w:rPr>
          <w:b/>
        </w:rPr>
        <w:t>Sage</w:t>
      </w:r>
      <w:r>
        <w:t xml:space="preserve"> indicates that there is not a requirement for the fitness class instructors to be certified as of now. </w:t>
      </w:r>
    </w:p>
    <w:p w:rsidR="00BC4AA8" w:rsidRDefault="00BC4AA8" w:rsidP="00112EA0">
      <w:pPr>
        <w:pStyle w:val="NoSpacing1"/>
        <w:ind w:left="720"/>
        <w:jc w:val="both"/>
      </w:pPr>
      <w:r>
        <w:t xml:space="preserve">Chair </w:t>
      </w:r>
      <w:r w:rsidRPr="003F328A">
        <w:rPr>
          <w:b/>
        </w:rPr>
        <w:t>Davis</w:t>
      </w:r>
      <w:r>
        <w:t xml:space="preserve"> asks the committee around what time frame of the year would they like to offer the scholarship to the students. </w:t>
      </w:r>
    </w:p>
    <w:p w:rsidR="00BC4AA8" w:rsidRDefault="00BC4AA8" w:rsidP="00112EA0">
      <w:pPr>
        <w:pStyle w:val="NoSpacing1"/>
        <w:numPr>
          <w:ilvl w:val="0"/>
          <w:numId w:val="15"/>
        </w:numPr>
        <w:jc w:val="both"/>
      </w:pPr>
      <w:r>
        <w:t>Winter Quarter and/or the end of spring quarter- due to it giving 6 weeks to o</w:t>
      </w:r>
      <w:r>
        <w:t>b</w:t>
      </w:r>
      <w:r>
        <w:t>serve the classes, we will be able to receive feedback from students.</w:t>
      </w:r>
    </w:p>
    <w:p w:rsidR="00BC4AA8" w:rsidRDefault="00BC4AA8" w:rsidP="00112EA0">
      <w:pPr>
        <w:pStyle w:val="NoSpacing1"/>
        <w:numPr>
          <w:ilvl w:val="0"/>
          <w:numId w:val="15"/>
        </w:numPr>
        <w:jc w:val="both"/>
      </w:pPr>
      <w:r w:rsidRPr="00DD3D75">
        <w:rPr>
          <w:b/>
        </w:rPr>
        <w:t>Weisbecker</w:t>
      </w:r>
      <w:r>
        <w:t xml:space="preserve"> indicates that the committee should also keep in mind longevity, do we send someone who going to be graduating very soon if so how would this be a benefit to the RAW. </w:t>
      </w:r>
    </w:p>
    <w:p w:rsidR="00BC4AA8" w:rsidRDefault="00BC4AA8" w:rsidP="00112EA0">
      <w:pPr>
        <w:pStyle w:val="NoSpacing1"/>
        <w:numPr>
          <w:ilvl w:val="0"/>
          <w:numId w:val="15"/>
        </w:numPr>
        <w:jc w:val="both"/>
      </w:pPr>
      <w:r w:rsidRPr="00DD3D75">
        <w:rPr>
          <w:b/>
        </w:rPr>
        <w:t>Lewis</w:t>
      </w:r>
      <w:r>
        <w:t xml:space="preserve"> indicates to the committee the stricter the eligibility the less time they would have to spend looking at the qualifications </w:t>
      </w:r>
    </w:p>
    <w:p w:rsidR="00BC4AA8" w:rsidRPr="006B0219" w:rsidRDefault="00BC4AA8" w:rsidP="00112EA0">
      <w:pPr>
        <w:pStyle w:val="NoSpacing1"/>
        <w:ind w:left="720"/>
        <w:jc w:val="both"/>
      </w:pPr>
      <w:r w:rsidRPr="006B0219">
        <w:t>The committee discusses how they would like to phrase the policy when it comes to st</w:t>
      </w:r>
      <w:r w:rsidRPr="006B0219">
        <w:t>u</w:t>
      </w:r>
      <w:r w:rsidRPr="006B0219">
        <w:t xml:space="preserve">dent’s </w:t>
      </w:r>
      <w:r>
        <w:t xml:space="preserve">class standing. </w:t>
      </w:r>
    </w:p>
    <w:p w:rsidR="00BC4AA8" w:rsidRDefault="00BC4AA8" w:rsidP="00112EA0">
      <w:pPr>
        <w:pStyle w:val="NoSpacing1"/>
        <w:ind w:left="720"/>
        <w:jc w:val="both"/>
      </w:pPr>
      <w:r>
        <w:t xml:space="preserve">The committee discusses the types of certifications that the students can gain </w:t>
      </w:r>
    </w:p>
    <w:p w:rsidR="00BC4AA8" w:rsidRDefault="00BC4AA8" w:rsidP="00112EA0">
      <w:pPr>
        <w:pStyle w:val="NoSpacing1"/>
        <w:ind w:left="720"/>
        <w:jc w:val="both"/>
      </w:pPr>
      <w:r w:rsidRPr="00324D82">
        <w:rPr>
          <w:b/>
        </w:rPr>
        <w:t>Lewis</w:t>
      </w:r>
      <w:r>
        <w:t xml:space="preserve"> indicates that the committee is making the certifications specific but there is an overall general certification that can be obtained when it comes to being certified for the fitness classes, referee, coaching, and outdoor adventures. </w:t>
      </w:r>
    </w:p>
    <w:p w:rsidR="00BC4AA8" w:rsidRDefault="00BC4AA8" w:rsidP="00112EA0">
      <w:pPr>
        <w:pStyle w:val="NoSpacing1"/>
        <w:ind w:left="720"/>
        <w:jc w:val="both"/>
      </w:pPr>
      <w:r>
        <w:t xml:space="preserve">The committee decided on who can apply for the scholarship which is: </w:t>
      </w:r>
    </w:p>
    <w:p w:rsidR="00BC4AA8" w:rsidRDefault="00BC4AA8" w:rsidP="00112EA0">
      <w:pPr>
        <w:pStyle w:val="NoSpacing1"/>
        <w:numPr>
          <w:ilvl w:val="0"/>
          <w:numId w:val="16"/>
        </w:numPr>
        <w:jc w:val="both"/>
      </w:pPr>
      <w:r>
        <w:t>ASI Recreation Employees</w:t>
      </w:r>
    </w:p>
    <w:p w:rsidR="00BC4AA8" w:rsidRDefault="00BC4AA8" w:rsidP="00112EA0">
      <w:pPr>
        <w:pStyle w:val="NoSpacing1"/>
        <w:numPr>
          <w:ilvl w:val="0"/>
          <w:numId w:val="16"/>
        </w:numPr>
        <w:jc w:val="both"/>
      </w:pPr>
      <w:r>
        <w:t xml:space="preserve">The committee can review the applicants qualification </w:t>
      </w:r>
    </w:p>
    <w:p w:rsidR="00BC4AA8" w:rsidRDefault="00BC4AA8" w:rsidP="00112EA0">
      <w:pPr>
        <w:pStyle w:val="NoSpacing1"/>
        <w:numPr>
          <w:ilvl w:val="0"/>
          <w:numId w:val="16"/>
        </w:numPr>
        <w:jc w:val="both"/>
      </w:pPr>
      <w:r w:rsidRPr="00CA13B9">
        <w:rPr>
          <w:b/>
        </w:rPr>
        <w:t>Weisbecker</w:t>
      </w:r>
      <w:r>
        <w:t xml:space="preserve"> indicates that the committee should base their decisions on reco</w:t>
      </w:r>
      <w:r>
        <w:t>m</w:t>
      </w:r>
      <w:r>
        <w:t>mendations made from the staff.</w:t>
      </w:r>
    </w:p>
    <w:p w:rsidR="00BC4AA8" w:rsidRDefault="00BC4AA8" w:rsidP="00112EA0">
      <w:pPr>
        <w:pStyle w:val="NoSpacing1"/>
        <w:numPr>
          <w:ilvl w:val="0"/>
          <w:numId w:val="16"/>
        </w:numPr>
        <w:jc w:val="both"/>
      </w:pPr>
      <w:r>
        <w:rPr>
          <w:b/>
        </w:rPr>
        <w:t xml:space="preserve">Lewis </w:t>
      </w:r>
      <w:r>
        <w:t>suggests that the committee should overlook the applications then make recommendations to the staff that would possibly be supervising them.</w:t>
      </w:r>
    </w:p>
    <w:p w:rsidR="00BC4AA8" w:rsidRDefault="00BC4AA8" w:rsidP="00112EA0">
      <w:pPr>
        <w:pStyle w:val="NoSpacing1"/>
        <w:numPr>
          <w:ilvl w:val="0"/>
          <w:numId w:val="16"/>
        </w:numPr>
        <w:jc w:val="both"/>
      </w:pPr>
      <w:r>
        <w:rPr>
          <w:b/>
        </w:rPr>
        <w:t xml:space="preserve">Danielle Sage </w:t>
      </w:r>
      <w:r>
        <w:t>indicates that another suggestion can be that the committee can fi</w:t>
      </w:r>
      <w:r>
        <w:t>l</w:t>
      </w:r>
      <w:r>
        <w:t xml:space="preserve">ter out who they like. </w:t>
      </w:r>
    </w:p>
    <w:p w:rsidR="00BC4AA8" w:rsidRPr="009F50A0" w:rsidRDefault="00BC4AA8" w:rsidP="00112EA0">
      <w:pPr>
        <w:pStyle w:val="NoSpacing1"/>
        <w:numPr>
          <w:ilvl w:val="0"/>
          <w:numId w:val="16"/>
        </w:numPr>
        <w:jc w:val="both"/>
      </w:pPr>
      <w:r>
        <w:rPr>
          <w:b/>
        </w:rPr>
        <w:t xml:space="preserve">Lewis </w:t>
      </w:r>
      <w:r w:rsidRPr="0079670B">
        <w:t>indicates that the only staff that should be involved in the decision making pr</w:t>
      </w:r>
      <w:r>
        <w:t xml:space="preserve">ocess is </w:t>
      </w:r>
      <w:r w:rsidR="009A09BB">
        <w:t>either Krista Smith or</w:t>
      </w:r>
      <w:r>
        <w:t xml:space="preserve"> himself.</w:t>
      </w:r>
    </w:p>
    <w:p w:rsidR="00BC4AA8" w:rsidRDefault="00BC4AA8" w:rsidP="00112EA0">
      <w:pPr>
        <w:pStyle w:val="NoSpacing1"/>
        <w:ind w:left="1440"/>
        <w:jc w:val="both"/>
      </w:pPr>
    </w:p>
    <w:p w:rsidR="00BC4AA8" w:rsidRPr="00CA13B9" w:rsidRDefault="00BC4AA8" w:rsidP="00112EA0">
      <w:pPr>
        <w:pStyle w:val="NoSpacing1"/>
        <w:ind w:left="720"/>
        <w:jc w:val="both"/>
      </w:pPr>
      <w:r>
        <w:lastRenderedPageBreak/>
        <w:t xml:space="preserve">The committee discusses who would be involved in the decision making process for the scholarship.  </w:t>
      </w:r>
    </w:p>
    <w:p w:rsidR="00BC4AA8" w:rsidRDefault="00BC4AA8" w:rsidP="00112EA0">
      <w:pPr>
        <w:ind w:left="720" w:right="-360"/>
        <w:jc w:val="both"/>
        <w:rPr>
          <w:bCs/>
        </w:rPr>
      </w:pPr>
      <w:r w:rsidRPr="009F50A0">
        <w:rPr>
          <w:bCs/>
        </w:rPr>
        <w:t>The committee decides that the decision will be based on the decision of the committee with Krista</w:t>
      </w:r>
      <w:r w:rsidRPr="000D119F">
        <w:rPr>
          <w:b/>
          <w:bCs/>
        </w:rPr>
        <w:t xml:space="preserve"> Smith </w:t>
      </w:r>
      <w:r>
        <w:rPr>
          <w:bCs/>
        </w:rPr>
        <w:t xml:space="preserve">and Kyle </w:t>
      </w:r>
      <w:r w:rsidRPr="000D119F">
        <w:rPr>
          <w:b/>
          <w:bCs/>
        </w:rPr>
        <w:t>Lewis</w:t>
      </w:r>
      <w:r>
        <w:rPr>
          <w:bCs/>
        </w:rPr>
        <w:t xml:space="preserve"> as staff for feedback. </w:t>
      </w:r>
    </w:p>
    <w:p w:rsidR="00BC4AA8" w:rsidRPr="009F50A0" w:rsidRDefault="00BC4AA8" w:rsidP="00112EA0">
      <w:pPr>
        <w:ind w:left="720" w:right="-360"/>
        <w:jc w:val="both"/>
        <w:rPr>
          <w:bCs/>
        </w:rPr>
      </w:pPr>
      <w:r>
        <w:rPr>
          <w:bCs/>
        </w:rPr>
        <w:t xml:space="preserve">The committee further discusses the people that can apply for the scholarship and should they specify for each area of the scholarship. </w:t>
      </w:r>
    </w:p>
    <w:p w:rsidR="00BC4AA8" w:rsidRDefault="00BC4AA8" w:rsidP="00112EA0">
      <w:pPr>
        <w:ind w:left="720" w:right="-360"/>
        <w:jc w:val="both"/>
        <w:rPr>
          <w:bCs/>
        </w:rPr>
      </w:pPr>
      <w:r>
        <w:rPr>
          <w:bCs/>
        </w:rPr>
        <w:t xml:space="preserve">Chair </w:t>
      </w:r>
      <w:r w:rsidRPr="000D119F">
        <w:rPr>
          <w:b/>
          <w:bCs/>
        </w:rPr>
        <w:t>Davis</w:t>
      </w:r>
      <w:r>
        <w:rPr>
          <w:bCs/>
        </w:rPr>
        <w:t xml:space="preserve"> mentions that there are a few questions still lingering, would the committee like to schedule the next meeting for this upcoming Friday or June 8</w:t>
      </w:r>
      <w:r w:rsidRPr="000D119F">
        <w:rPr>
          <w:bCs/>
          <w:vertAlign w:val="superscript"/>
        </w:rPr>
        <w:t>th</w:t>
      </w:r>
      <w:r>
        <w:rPr>
          <w:bCs/>
        </w:rPr>
        <w:t xml:space="preserve">, 2012. My idea is that we have one </w:t>
      </w:r>
      <w:r w:rsidR="00112EA0">
        <w:rPr>
          <w:bCs/>
        </w:rPr>
        <w:t xml:space="preserve">on </w:t>
      </w:r>
      <w:r>
        <w:rPr>
          <w:bCs/>
        </w:rPr>
        <w:t>May 25</w:t>
      </w:r>
      <w:r w:rsidRPr="000D119F">
        <w:rPr>
          <w:bCs/>
          <w:vertAlign w:val="superscript"/>
        </w:rPr>
        <w:t>th</w:t>
      </w:r>
      <w:r>
        <w:rPr>
          <w:bCs/>
        </w:rPr>
        <w:t>, 2012 and June 8</w:t>
      </w:r>
      <w:r w:rsidRPr="000D119F">
        <w:rPr>
          <w:bCs/>
          <w:vertAlign w:val="superscript"/>
        </w:rPr>
        <w:t>th</w:t>
      </w:r>
      <w:r>
        <w:rPr>
          <w:bCs/>
        </w:rPr>
        <w:t xml:space="preserve">, 2012 so that we can discuss all the ideas at hand. </w:t>
      </w:r>
    </w:p>
    <w:p w:rsidR="00BC4AA8" w:rsidRDefault="00BC4AA8" w:rsidP="00112EA0">
      <w:pPr>
        <w:ind w:left="720" w:right="-360"/>
        <w:jc w:val="both"/>
        <w:rPr>
          <w:bCs/>
        </w:rPr>
      </w:pPr>
      <w:r w:rsidRPr="000D119F">
        <w:rPr>
          <w:b/>
          <w:bCs/>
        </w:rPr>
        <w:t>Gonzales</w:t>
      </w:r>
      <w:r>
        <w:rPr>
          <w:bCs/>
        </w:rPr>
        <w:t xml:space="preserve"> indicates that we need the meetings and we are about to be wrapping up the qua</w:t>
      </w:r>
      <w:r>
        <w:rPr>
          <w:bCs/>
        </w:rPr>
        <w:t>r</w:t>
      </w:r>
      <w:r>
        <w:rPr>
          <w:bCs/>
        </w:rPr>
        <w:t xml:space="preserve">ter. </w:t>
      </w:r>
    </w:p>
    <w:p w:rsidR="00BC4AA8" w:rsidRDefault="00BC4AA8" w:rsidP="00112EA0">
      <w:pPr>
        <w:ind w:left="720" w:right="-360"/>
        <w:jc w:val="both"/>
        <w:rPr>
          <w:bCs/>
        </w:rPr>
      </w:pPr>
      <w:r w:rsidRPr="000D119F">
        <w:rPr>
          <w:bCs/>
        </w:rPr>
        <w:t xml:space="preserve">Chair </w:t>
      </w:r>
      <w:r w:rsidRPr="000D119F">
        <w:rPr>
          <w:b/>
          <w:bCs/>
        </w:rPr>
        <w:t>Davis</w:t>
      </w:r>
      <w:r w:rsidRPr="000D119F">
        <w:rPr>
          <w:bCs/>
        </w:rPr>
        <w:t xml:space="preserve"> asks the committee if they would like to have requirements </w:t>
      </w:r>
      <w:r>
        <w:rPr>
          <w:bCs/>
        </w:rPr>
        <w:t>different for the i</w:t>
      </w:r>
      <w:r>
        <w:rPr>
          <w:bCs/>
        </w:rPr>
        <w:t>n</w:t>
      </w:r>
      <w:r>
        <w:rPr>
          <w:bCs/>
        </w:rPr>
        <w:t>tramurals and the training for the fitness classes. Or would they like the training to be ge</w:t>
      </w:r>
      <w:r>
        <w:rPr>
          <w:bCs/>
        </w:rPr>
        <w:t>n</w:t>
      </w:r>
      <w:r>
        <w:rPr>
          <w:bCs/>
        </w:rPr>
        <w:t xml:space="preserve">eral. </w:t>
      </w:r>
    </w:p>
    <w:p w:rsidR="00BC4AA8" w:rsidRPr="000D119F" w:rsidRDefault="00BC4AA8" w:rsidP="00112EA0">
      <w:pPr>
        <w:ind w:left="720" w:right="-360"/>
        <w:jc w:val="both"/>
        <w:rPr>
          <w:bCs/>
        </w:rPr>
      </w:pPr>
      <w:r w:rsidRPr="00175CDE">
        <w:rPr>
          <w:b/>
          <w:bCs/>
        </w:rPr>
        <w:t>Weisbecker</w:t>
      </w:r>
      <w:r>
        <w:rPr>
          <w:bCs/>
        </w:rPr>
        <w:t xml:space="preserve"> states that if there’s not people that apply the funds will be reallocated. </w:t>
      </w:r>
    </w:p>
    <w:p w:rsidR="00BC4AA8" w:rsidRDefault="00BC4AA8" w:rsidP="00112EA0">
      <w:pPr>
        <w:ind w:left="720" w:right="-360"/>
        <w:jc w:val="both"/>
      </w:pPr>
      <w:r>
        <w:t xml:space="preserve">Chair </w:t>
      </w:r>
      <w:r w:rsidRPr="00175CDE">
        <w:rPr>
          <w:b/>
        </w:rPr>
        <w:t>Davis</w:t>
      </w:r>
      <w:r>
        <w:t xml:space="preserve"> indicates that the funds will be allocated to the scholarships for the different ca</w:t>
      </w:r>
      <w:r>
        <w:t>t</w:t>
      </w:r>
      <w:r>
        <w:t>egories. Also during roundtable remarks I would go round for round to see where the st</w:t>
      </w:r>
      <w:r>
        <w:t>u</w:t>
      </w:r>
      <w:r>
        <w:t xml:space="preserve">dent’s interests are and tally the votes. </w:t>
      </w:r>
    </w:p>
    <w:p w:rsidR="00BC4AA8" w:rsidRPr="00837AEB" w:rsidRDefault="00BC4AA8" w:rsidP="00112EA0">
      <w:pPr>
        <w:ind w:left="720" w:right="-360"/>
        <w:jc w:val="both"/>
      </w:pPr>
      <w:r>
        <w:t xml:space="preserve"> </w:t>
      </w:r>
    </w:p>
    <w:p w:rsidR="00BC4AA8" w:rsidRDefault="00BC4AA8" w:rsidP="00112EA0">
      <w:pPr>
        <w:pStyle w:val="ListParagraph"/>
        <w:numPr>
          <w:ilvl w:val="0"/>
          <w:numId w:val="2"/>
        </w:numPr>
        <w:ind w:right="-360" w:hanging="720"/>
        <w:jc w:val="both"/>
        <w:rPr>
          <w:b/>
        </w:rPr>
      </w:pPr>
      <w:r w:rsidRPr="00B0378E">
        <w:rPr>
          <w:b/>
        </w:rPr>
        <w:t>Roundtable Remarks</w:t>
      </w:r>
    </w:p>
    <w:p w:rsidR="00BC4AA8" w:rsidRDefault="00BC4AA8" w:rsidP="00112EA0">
      <w:pPr>
        <w:pStyle w:val="ListParagraph"/>
        <w:ind w:right="-360"/>
        <w:jc w:val="both"/>
      </w:pPr>
      <w:r>
        <w:rPr>
          <w:b/>
        </w:rPr>
        <w:t xml:space="preserve">Weisbecker: </w:t>
      </w:r>
      <w:r>
        <w:t>indicates that there should be some basic general requirements along with sp</w:t>
      </w:r>
      <w:r>
        <w:t>e</w:t>
      </w:r>
      <w:r>
        <w:t xml:space="preserve">cific requirements, but agrees that the final requirements should be specifics. </w:t>
      </w:r>
    </w:p>
    <w:p w:rsidR="00BC4AA8" w:rsidRDefault="00BC4AA8" w:rsidP="00112EA0">
      <w:pPr>
        <w:pStyle w:val="ListParagraph"/>
        <w:ind w:right="-360"/>
        <w:jc w:val="both"/>
      </w:pPr>
      <w:r>
        <w:rPr>
          <w:b/>
        </w:rPr>
        <w:t>Ousley:</w:t>
      </w:r>
      <w:r>
        <w:t xml:space="preserve"> indicates that the guidelines should be specific.  </w:t>
      </w:r>
    </w:p>
    <w:p w:rsidR="00BC4AA8" w:rsidRDefault="00BC4AA8" w:rsidP="00112EA0">
      <w:pPr>
        <w:pStyle w:val="ListParagraph"/>
        <w:ind w:right="-360"/>
        <w:jc w:val="both"/>
      </w:pPr>
      <w:r w:rsidRPr="00FE7D4E">
        <w:rPr>
          <w:b/>
        </w:rPr>
        <w:t>Gonzalez</w:t>
      </w:r>
      <w:r>
        <w:t xml:space="preserve">: indicates that there should be general requirements along with specifics. </w:t>
      </w:r>
    </w:p>
    <w:p w:rsidR="00BC4AA8" w:rsidRDefault="00BC4AA8" w:rsidP="00112EA0">
      <w:pPr>
        <w:pStyle w:val="ListParagraph"/>
        <w:ind w:right="-360"/>
        <w:jc w:val="both"/>
      </w:pPr>
      <w:r w:rsidRPr="006F04A1">
        <w:rPr>
          <w:b/>
        </w:rPr>
        <w:t>Read</w:t>
      </w:r>
      <w:r>
        <w:t xml:space="preserve">: indicates that there should be a general page of guidelines along with specifics. </w:t>
      </w:r>
    </w:p>
    <w:p w:rsidR="00BC4AA8" w:rsidRDefault="00BC4AA8" w:rsidP="00112EA0">
      <w:pPr>
        <w:pStyle w:val="ListParagraph"/>
        <w:ind w:right="-360"/>
        <w:jc w:val="both"/>
      </w:pPr>
      <w:r>
        <w:rPr>
          <w:b/>
        </w:rPr>
        <w:t>Davis</w:t>
      </w:r>
      <w:r w:rsidRPr="006F04A1">
        <w:t>:</w:t>
      </w:r>
      <w:r>
        <w:t xml:space="preserve"> states that there will be a page on general guidelines and specific guidelines. At the next meeting we will be finalizing the decisions of the policy and the next meeting will take place on May 25</w:t>
      </w:r>
      <w:r w:rsidRPr="00665EBA">
        <w:rPr>
          <w:vertAlign w:val="superscript"/>
        </w:rPr>
        <w:t>th</w:t>
      </w:r>
      <w:r>
        <w:t xml:space="preserve">, 2012. </w:t>
      </w:r>
    </w:p>
    <w:p w:rsidR="00BC4AA8" w:rsidRPr="00A25FA5" w:rsidRDefault="00BC4AA8" w:rsidP="00112EA0">
      <w:pPr>
        <w:ind w:right="-360"/>
        <w:jc w:val="both"/>
        <w:rPr>
          <w:b/>
        </w:rPr>
      </w:pPr>
    </w:p>
    <w:p w:rsidR="00BC4AA8" w:rsidRDefault="00BC4AA8" w:rsidP="00112EA0">
      <w:pPr>
        <w:pStyle w:val="ListParagraph"/>
        <w:numPr>
          <w:ilvl w:val="0"/>
          <w:numId w:val="2"/>
        </w:numPr>
        <w:ind w:right="-360" w:hanging="720"/>
        <w:jc w:val="both"/>
      </w:pPr>
      <w:r w:rsidRPr="00972923">
        <w:rPr>
          <w:b/>
        </w:rPr>
        <w:t>Adjournment</w:t>
      </w:r>
      <w:r w:rsidRPr="00837AEB">
        <w:t xml:space="preserve"> </w:t>
      </w:r>
    </w:p>
    <w:p w:rsidR="00BC4AA8" w:rsidRPr="003B047A" w:rsidRDefault="00BC4AA8" w:rsidP="00112EA0">
      <w:pPr>
        <w:ind w:right="-360"/>
        <w:jc w:val="both"/>
        <w:rPr>
          <w:b/>
        </w:rPr>
      </w:pPr>
      <w:r>
        <w:tab/>
      </w:r>
      <w:r w:rsidRPr="003B047A">
        <w:rPr>
          <w:b/>
        </w:rPr>
        <w:t xml:space="preserve">Motion: () to adjourn meeting at </w:t>
      </w:r>
      <w:r>
        <w:rPr>
          <w:b/>
          <w:u w:val="single"/>
        </w:rPr>
        <w:t>11:33am</w:t>
      </w:r>
      <w:r w:rsidRPr="003B047A">
        <w:rPr>
          <w:b/>
        </w:rPr>
        <w:t>.</w:t>
      </w:r>
    </w:p>
    <w:p w:rsidR="00BC4AA8" w:rsidRDefault="00BC4AA8" w:rsidP="00112EA0">
      <w:pPr>
        <w:ind w:right="-360"/>
        <w:jc w:val="both"/>
        <w:rPr>
          <w:b/>
        </w:rPr>
      </w:pPr>
      <w:r w:rsidRPr="003B047A">
        <w:rPr>
          <w:b/>
        </w:rPr>
        <w:tab/>
        <w:t xml:space="preserve">Motion carries. </w:t>
      </w:r>
    </w:p>
    <w:p w:rsidR="00BC4AA8" w:rsidRDefault="00BC4AA8" w:rsidP="00112EA0">
      <w:pPr>
        <w:ind w:right="-360"/>
        <w:jc w:val="both"/>
        <w:rPr>
          <w:b/>
        </w:rPr>
      </w:pPr>
    </w:p>
    <w:p w:rsidR="00BC4AA8" w:rsidRDefault="00BC4AA8" w:rsidP="00112EA0">
      <w:pPr>
        <w:ind w:right="-360"/>
        <w:jc w:val="both"/>
        <w:rPr>
          <w:b/>
          <w:u w:val="single"/>
        </w:rPr>
      </w:pPr>
      <w:r>
        <w:rPr>
          <w:b/>
        </w:rPr>
        <w:tab/>
      </w:r>
      <w:r w:rsidRPr="009617B9">
        <w:rPr>
          <w:b/>
          <w:u w:val="single"/>
        </w:rPr>
        <w:t>RAW Committee Chair</w:t>
      </w:r>
      <w:r w:rsidR="000A3566">
        <w:rPr>
          <w:b/>
          <w:u w:val="single"/>
        </w:rPr>
        <w:t>__</w:t>
      </w:r>
    </w:p>
    <w:p w:rsidR="00BC4AA8" w:rsidRDefault="00BC4AA8" w:rsidP="00112EA0">
      <w:pPr>
        <w:ind w:right="-360"/>
        <w:jc w:val="both"/>
        <w:rPr>
          <w:b/>
        </w:rPr>
      </w:pPr>
      <w:r>
        <w:rPr>
          <w:b/>
        </w:rPr>
        <w:t xml:space="preserve">            Name: Tenaya Davis</w:t>
      </w:r>
    </w:p>
    <w:p w:rsidR="00BC4AA8" w:rsidRDefault="00BC4AA8" w:rsidP="00112EA0">
      <w:pPr>
        <w:ind w:right="-360"/>
        <w:jc w:val="both"/>
        <w:rPr>
          <w:b/>
        </w:rPr>
      </w:pPr>
    </w:p>
    <w:p w:rsidR="00F85D25" w:rsidRDefault="00F85D25" w:rsidP="00112EA0">
      <w:pPr>
        <w:ind w:right="-360"/>
        <w:jc w:val="both"/>
        <w:rPr>
          <w:b/>
        </w:rPr>
      </w:pPr>
    </w:p>
    <w:p w:rsidR="00F85D25" w:rsidRDefault="00F85D25" w:rsidP="00112EA0">
      <w:pPr>
        <w:ind w:right="-360"/>
        <w:jc w:val="both"/>
        <w:rPr>
          <w:b/>
        </w:rPr>
      </w:pPr>
    </w:p>
    <w:p w:rsidR="00BC4AA8" w:rsidRDefault="00BC4AA8" w:rsidP="00112EA0">
      <w:pPr>
        <w:ind w:right="-360"/>
        <w:jc w:val="both"/>
        <w:rPr>
          <w:b/>
        </w:rPr>
      </w:pPr>
      <w:r>
        <w:rPr>
          <w:b/>
        </w:rPr>
        <w:t xml:space="preserve">            Minutes Approved On:</w:t>
      </w:r>
    </w:p>
    <w:p w:rsidR="00BC4AA8" w:rsidRPr="00F85D25" w:rsidRDefault="00BC4AA8" w:rsidP="00F85D25">
      <w:pPr>
        <w:ind w:right="-360"/>
        <w:jc w:val="both"/>
        <w:rPr>
          <w:b/>
          <w:u w:val="single"/>
        </w:rPr>
      </w:pPr>
      <w:r>
        <w:rPr>
          <w:b/>
        </w:rPr>
        <w:t xml:space="preserve">         </w:t>
      </w:r>
      <w:r w:rsidR="00F85D25">
        <w:rPr>
          <w:b/>
        </w:rPr>
        <w:t xml:space="preserve">   </w:t>
      </w:r>
      <w:r w:rsidR="00F85D25">
        <w:rPr>
          <w:b/>
          <w:u w:val="single"/>
        </w:rPr>
        <w:t>05-25-12</w:t>
      </w:r>
    </w:p>
    <w:p w:rsidR="00BC4AA8" w:rsidRPr="009617B9" w:rsidRDefault="00BC4AA8" w:rsidP="00112EA0">
      <w:pPr>
        <w:ind w:right="-360"/>
        <w:jc w:val="both"/>
        <w:rPr>
          <w:b/>
        </w:rPr>
      </w:pPr>
      <w:r>
        <w:rPr>
          <w:b/>
        </w:rPr>
        <w:t xml:space="preserve">            Date</w:t>
      </w:r>
    </w:p>
    <w:p w:rsidR="00CD5D50" w:rsidRPr="00837AEB" w:rsidRDefault="00CD5D50" w:rsidP="00112EA0">
      <w:pPr>
        <w:pStyle w:val="Body"/>
        <w:ind w:left="1080"/>
        <w:jc w:val="both"/>
        <w:rPr>
          <w:rFonts w:ascii="Times New Roman" w:hAnsi="Times New Roman"/>
          <w:b/>
          <w:sz w:val="24"/>
          <w:szCs w:val="24"/>
        </w:rPr>
      </w:pPr>
    </w:p>
    <w:p w:rsidR="00CD5D50" w:rsidRPr="00837AEB" w:rsidRDefault="00CD5D50" w:rsidP="00112EA0">
      <w:pPr>
        <w:pStyle w:val="ListParagraph"/>
        <w:jc w:val="both"/>
        <w:rPr>
          <w:b/>
        </w:rPr>
      </w:pPr>
    </w:p>
    <w:p w:rsidR="00CD5D50" w:rsidRPr="00CD5D50" w:rsidRDefault="00CD5D50" w:rsidP="00112EA0">
      <w:pPr>
        <w:pStyle w:val="Body"/>
        <w:ind w:left="1080"/>
        <w:jc w:val="both"/>
        <w:rPr>
          <w:rFonts w:ascii="Times New Roman" w:hAnsi="Times New Roman"/>
          <w:sz w:val="24"/>
          <w:szCs w:val="24"/>
        </w:rPr>
      </w:pPr>
    </w:p>
    <w:p w:rsidR="00CD5D50" w:rsidRDefault="00CD5D50" w:rsidP="00112EA0">
      <w:pPr>
        <w:pStyle w:val="ListParagraph"/>
        <w:jc w:val="both"/>
        <w:rPr>
          <w:b/>
        </w:rPr>
      </w:pPr>
    </w:p>
    <w:p w:rsidR="00CD5D50" w:rsidRPr="00CD5D50" w:rsidRDefault="00CD5D50" w:rsidP="00112EA0">
      <w:pPr>
        <w:pStyle w:val="Body"/>
        <w:jc w:val="both"/>
        <w:rPr>
          <w:rFonts w:ascii="Times New Roman" w:hAnsi="Times New Roman"/>
          <w:b/>
          <w:sz w:val="24"/>
          <w:szCs w:val="24"/>
        </w:rPr>
      </w:pPr>
    </w:p>
    <w:p w:rsidR="00CD5D50" w:rsidRDefault="00CD5D50">
      <w:pPr>
        <w:pStyle w:val="Body"/>
        <w:rPr>
          <w:rFonts w:ascii="Times New Roman" w:hAnsi="Times New Roman"/>
          <w:b/>
          <w:sz w:val="24"/>
          <w:szCs w:val="24"/>
        </w:rPr>
      </w:pPr>
    </w:p>
    <w:p w:rsidR="00CD5D50" w:rsidRPr="00CD5D50" w:rsidRDefault="00CD5D50" w:rsidP="00CD5D50">
      <w:pPr>
        <w:pStyle w:val="Body"/>
        <w:numPr>
          <w:ilvl w:val="0"/>
          <w:numId w:val="1"/>
        </w:numPr>
        <w:rPr>
          <w:rFonts w:ascii="Times New Roman" w:hAnsi="Times New Roman"/>
          <w:b/>
          <w:sz w:val="24"/>
          <w:szCs w:val="24"/>
        </w:rPr>
        <w:sectPr w:rsidR="00CD5D50" w:rsidRPr="00CD5D50" w:rsidSect="006E3460">
          <w:headerReference w:type="default" r:id="rId8"/>
          <w:footerReference w:type="default" r:id="rId9"/>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0D" w:rsidRDefault="00BA570D">
      <w:r>
        <w:separator/>
      </w:r>
    </w:p>
  </w:endnote>
  <w:endnote w:type="continuationSeparator" w:id="0">
    <w:p w:rsidR="00BA570D" w:rsidRDefault="00BA5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Agency FB"/>
    <w:charset w:val="00"/>
    <w:family w:val="auto"/>
    <w:pitch w:val="variable"/>
    <w:sig w:usb0="80000067" w:usb1="00000000" w:usb2="00000000" w:usb3="00000000" w:csb0="0003006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0D" w:rsidRDefault="00BA570D">
      <w:r>
        <w:separator/>
      </w:r>
    </w:p>
  </w:footnote>
  <w:footnote w:type="continuationSeparator" w:id="0">
    <w:p w:rsidR="00BA570D" w:rsidRDefault="00BA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000001"/>
    <w:multiLevelType w:val="hybridMultilevel"/>
    <w:tmpl w:val="8B2A2DB2"/>
    <w:lvl w:ilvl="0" w:tplc="BE6472C4">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122C62C6"/>
    <w:multiLevelType w:val="hybridMultilevel"/>
    <w:tmpl w:val="1652A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391566"/>
    <w:multiLevelType w:val="hybridMultilevel"/>
    <w:tmpl w:val="428A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7515C"/>
    <w:multiLevelType w:val="hybridMultilevel"/>
    <w:tmpl w:val="E7648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DF3C4C"/>
    <w:multiLevelType w:val="hybridMultilevel"/>
    <w:tmpl w:val="FED49E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5568E"/>
    <w:multiLevelType w:val="hybridMultilevel"/>
    <w:tmpl w:val="ADE6E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373E33"/>
    <w:multiLevelType w:val="hybridMultilevel"/>
    <w:tmpl w:val="76BEB8DE"/>
    <w:lvl w:ilvl="0" w:tplc="21AAB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46EE0"/>
    <w:multiLevelType w:val="hybridMultilevel"/>
    <w:tmpl w:val="B63A7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8F59F2"/>
    <w:multiLevelType w:val="hybridMultilevel"/>
    <w:tmpl w:val="E9560F6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A225719"/>
    <w:multiLevelType w:val="hybridMultilevel"/>
    <w:tmpl w:val="3EFE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862F1F"/>
    <w:multiLevelType w:val="hybridMultilevel"/>
    <w:tmpl w:val="7F6A8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65212F"/>
    <w:multiLevelType w:val="hybridMultilevel"/>
    <w:tmpl w:val="92FC7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463B30"/>
    <w:multiLevelType w:val="hybridMultilevel"/>
    <w:tmpl w:val="BF5228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E57D66"/>
    <w:multiLevelType w:val="hybridMultilevel"/>
    <w:tmpl w:val="E2800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E86797"/>
    <w:multiLevelType w:val="hybridMultilevel"/>
    <w:tmpl w:val="A27AB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0721BC"/>
    <w:multiLevelType w:val="hybridMultilevel"/>
    <w:tmpl w:val="BF1C0ED8"/>
    <w:lvl w:ilvl="0" w:tplc="87847824">
      <w:start w:val="1"/>
      <w:numFmt w:val="upperRoman"/>
      <w:lvlText w:val="%1."/>
      <w:lvlJc w:val="left"/>
      <w:pPr>
        <w:tabs>
          <w:tab w:val="num" w:pos="630"/>
        </w:tabs>
        <w:ind w:left="63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0"/>
  </w:num>
  <w:num w:numId="3">
    <w:abstractNumId w:val="3"/>
  </w:num>
  <w:num w:numId="4">
    <w:abstractNumId w:val="14"/>
  </w:num>
  <w:num w:numId="5">
    <w:abstractNumId w:val="10"/>
  </w:num>
  <w:num w:numId="6">
    <w:abstractNumId w:val="9"/>
  </w:num>
  <w:num w:numId="7">
    <w:abstractNumId w:val="7"/>
  </w:num>
  <w:num w:numId="8">
    <w:abstractNumId w:val="13"/>
  </w:num>
  <w:num w:numId="9">
    <w:abstractNumId w:val="2"/>
  </w:num>
  <w:num w:numId="10">
    <w:abstractNumId w:val="4"/>
  </w:num>
  <w:num w:numId="11">
    <w:abstractNumId w:val="12"/>
  </w:num>
  <w:num w:numId="12">
    <w:abstractNumId w:val="8"/>
  </w:num>
  <w:num w:numId="13">
    <w:abstractNumId w:val="15"/>
  </w:num>
  <w:num w:numId="14">
    <w:abstractNumId w:val="1"/>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D5D50"/>
    <w:rsid w:val="000034EF"/>
    <w:rsid w:val="00015E42"/>
    <w:rsid w:val="0002050D"/>
    <w:rsid w:val="00083422"/>
    <w:rsid w:val="000A3566"/>
    <w:rsid w:val="000C472B"/>
    <w:rsid w:val="00112EA0"/>
    <w:rsid w:val="0011440D"/>
    <w:rsid w:val="001311DD"/>
    <w:rsid w:val="001324AE"/>
    <w:rsid w:val="0014005C"/>
    <w:rsid w:val="00140BC7"/>
    <w:rsid w:val="001A0EDB"/>
    <w:rsid w:val="001C61CE"/>
    <w:rsid w:val="001E2109"/>
    <w:rsid w:val="0020675C"/>
    <w:rsid w:val="0022215C"/>
    <w:rsid w:val="00231FEB"/>
    <w:rsid w:val="00250D05"/>
    <w:rsid w:val="00251AD5"/>
    <w:rsid w:val="00257E6F"/>
    <w:rsid w:val="00293682"/>
    <w:rsid w:val="002939ED"/>
    <w:rsid w:val="002B2658"/>
    <w:rsid w:val="00307804"/>
    <w:rsid w:val="0034657A"/>
    <w:rsid w:val="00352BC4"/>
    <w:rsid w:val="003629A1"/>
    <w:rsid w:val="00387BD3"/>
    <w:rsid w:val="0039038F"/>
    <w:rsid w:val="00394340"/>
    <w:rsid w:val="003B047A"/>
    <w:rsid w:val="004D0FBF"/>
    <w:rsid w:val="004F29EA"/>
    <w:rsid w:val="004F3074"/>
    <w:rsid w:val="004F3377"/>
    <w:rsid w:val="00506C03"/>
    <w:rsid w:val="0050792E"/>
    <w:rsid w:val="0055011C"/>
    <w:rsid w:val="00576158"/>
    <w:rsid w:val="00580650"/>
    <w:rsid w:val="005C4106"/>
    <w:rsid w:val="005E6BBA"/>
    <w:rsid w:val="006028E3"/>
    <w:rsid w:val="0063168A"/>
    <w:rsid w:val="00631B30"/>
    <w:rsid w:val="00632DBE"/>
    <w:rsid w:val="006412AD"/>
    <w:rsid w:val="00652437"/>
    <w:rsid w:val="006E3460"/>
    <w:rsid w:val="006E379A"/>
    <w:rsid w:val="006F7508"/>
    <w:rsid w:val="007108AC"/>
    <w:rsid w:val="007204AF"/>
    <w:rsid w:val="0072625F"/>
    <w:rsid w:val="00745AD7"/>
    <w:rsid w:val="00747FCC"/>
    <w:rsid w:val="00764658"/>
    <w:rsid w:val="007A635E"/>
    <w:rsid w:val="007B0E03"/>
    <w:rsid w:val="007C33B2"/>
    <w:rsid w:val="007E5DD7"/>
    <w:rsid w:val="007F7798"/>
    <w:rsid w:val="00832B1D"/>
    <w:rsid w:val="00832F7D"/>
    <w:rsid w:val="00837AEB"/>
    <w:rsid w:val="00840DCD"/>
    <w:rsid w:val="00846265"/>
    <w:rsid w:val="008809D8"/>
    <w:rsid w:val="008874C9"/>
    <w:rsid w:val="008B71E6"/>
    <w:rsid w:val="008E7A14"/>
    <w:rsid w:val="00903608"/>
    <w:rsid w:val="0091721D"/>
    <w:rsid w:val="00922E69"/>
    <w:rsid w:val="009476FE"/>
    <w:rsid w:val="009557E8"/>
    <w:rsid w:val="00967315"/>
    <w:rsid w:val="00972923"/>
    <w:rsid w:val="009807CC"/>
    <w:rsid w:val="0099439B"/>
    <w:rsid w:val="009A09BB"/>
    <w:rsid w:val="009C00BB"/>
    <w:rsid w:val="009D4E65"/>
    <w:rsid w:val="009F1269"/>
    <w:rsid w:val="009F6F0B"/>
    <w:rsid w:val="00A11DC6"/>
    <w:rsid w:val="00A25FA5"/>
    <w:rsid w:val="00A50EF4"/>
    <w:rsid w:val="00AD2674"/>
    <w:rsid w:val="00AE2CE2"/>
    <w:rsid w:val="00B0027B"/>
    <w:rsid w:val="00B0378E"/>
    <w:rsid w:val="00B04978"/>
    <w:rsid w:val="00B13774"/>
    <w:rsid w:val="00B91105"/>
    <w:rsid w:val="00B928C6"/>
    <w:rsid w:val="00BA570D"/>
    <w:rsid w:val="00BC4AA8"/>
    <w:rsid w:val="00BD2D95"/>
    <w:rsid w:val="00BE2179"/>
    <w:rsid w:val="00BE6C20"/>
    <w:rsid w:val="00C134B3"/>
    <w:rsid w:val="00C23830"/>
    <w:rsid w:val="00C30B9B"/>
    <w:rsid w:val="00C63923"/>
    <w:rsid w:val="00C84474"/>
    <w:rsid w:val="00C96676"/>
    <w:rsid w:val="00CD5D50"/>
    <w:rsid w:val="00CD703C"/>
    <w:rsid w:val="00CE5559"/>
    <w:rsid w:val="00CF7C58"/>
    <w:rsid w:val="00D02698"/>
    <w:rsid w:val="00D101E4"/>
    <w:rsid w:val="00D66169"/>
    <w:rsid w:val="00D86100"/>
    <w:rsid w:val="00DA0129"/>
    <w:rsid w:val="00DD28E4"/>
    <w:rsid w:val="00DD59D0"/>
    <w:rsid w:val="00E32F28"/>
    <w:rsid w:val="00E33775"/>
    <w:rsid w:val="00E41DD7"/>
    <w:rsid w:val="00E56C56"/>
    <w:rsid w:val="00E8062C"/>
    <w:rsid w:val="00EA17A3"/>
    <w:rsid w:val="00F03C59"/>
    <w:rsid w:val="00F15037"/>
    <w:rsid w:val="00F40CFD"/>
    <w:rsid w:val="00F65C16"/>
    <w:rsid w:val="00F85D25"/>
    <w:rsid w:val="00F96093"/>
    <w:rsid w:val="00F97A98"/>
    <w:rsid w:val="00FC709C"/>
    <w:rsid w:val="00FF0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D5D50"/>
    <w:pPr>
      <w:ind w:left="720"/>
      <w:contextualSpacing/>
    </w:pPr>
  </w:style>
  <w:style w:type="paragraph" w:customStyle="1" w:styleId="NoSpacing1">
    <w:name w:val="No Spacing1"/>
    <w:uiPriority w:val="1"/>
    <w:qFormat/>
    <w:rsid w:val="00DA012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D5D50"/>
    <w:pPr>
      <w:ind w:left="720"/>
      <w:contextualSpacing/>
    </w:pPr>
  </w:style>
  <w:style w:type="paragraph" w:customStyle="1" w:styleId="NoSpacing1">
    <w:name w:val="No Spacing1"/>
    <w:uiPriority w:val="1"/>
    <w:qFormat/>
    <w:rsid w:val="00DA0129"/>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066498">
      <w:bodyDiv w:val="1"/>
      <w:marLeft w:val="0"/>
      <w:marRight w:val="0"/>
      <w:marTop w:val="0"/>
      <w:marBottom w:val="0"/>
      <w:divBdr>
        <w:top w:val="none" w:sz="0" w:space="0" w:color="auto"/>
        <w:left w:val="none" w:sz="0" w:space="0" w:color="auto"/>
        <w:bottom w:val="none" w:sz="0" w:space="0" w:color="auto"/>
        <w:right w:val="none" w:sz="0" w:space="0" w:color="auto"/>
      </w:divBdr>
      <w:divsChild>
        <w:div w:id="1243955241">
          <w:marLeft w:val="0"/>
          <w:marRight w:val="0"/>
          <w:marTop w:val="150"/>
          <w:marBottom w:val="0"/>
          <w:divBdr>
            <w:top w:val="none" w:sz="0" w:space="0" w:color="auto"/>
            <w:left w:val="none" w:sz="0" w:space="0" w:color="auto"/>
            <w:bottom w:val="none" w:sz="0" w:space="0" w:color="auto"/>
            <w:right w:val="none" w:sz="0" w:space="0" w:color="auto"/>
          </w:divBdr>
          <w:divsChild>
            <w:div w:id="844981731">
              <w:marLeft w:val="3180"/>
              <w:marRight w:val="210"/>
              <w:marTop w:val="0"/>
              <w:marBottom w:val="0"/>
              <w:divBdr>
                <w:top w:val="none" w:sz="0" w:space="0" w:color="auto"/>
                <w:left w:val="none" w:sz="0" w:space="0" w:color="auto"/>
                <w:bottom w:val="none" w:sz="0" w:space="0" w:color="auto"/>
                <w:right w:val="none" w:sz="0" w:space="0" w:color="auto"/>
              </w:divBdr>
              <w:divsChild>
                <w:div w:id="2036542341">
                  <w:marLeft w:val="0"/>
                  <w:marRight w:val="0"/>
                  <w:marTop w:val="0"/>
                  <w:marBottom w:val="0"/>
                  <w:divBdr>
                    <w:top w:val="none" w:sz="0" w:space="0" w:color="auto"/>
                    <w:left w:val="none" w:sz="0" w:space="0" w:color="auto"/>
                    <w:bottom w:val="none" w:sz="0" w:space="0" w:color="auto"/>
                    <w:right w:val="none" w:sz="0" w:space="0" w:color="auto"/>
                  </w:divBdr>
                  <w:divsChild>
                    <w:div w:id="322245079">
                      <w:marLeft w:val="0"/>
                      <w:marRight w:val="0"/>
                      <w:marTop w:val="0"/>
                      <w:marBottom w:val="0"/>
                      <w:divBdr>
                        <w:top w:val="none" w:sz="0" w:space="0" w:color="auto"/>
                        <w:left w:val="none" w:sz="0" w:space="0" w:color="auto"/>
                        <w:bottom w:val="none" w:sz="0" w:space="0" w:color="auto"/>
                        <w:right w:val="none" w:sz="0" w:space="0" w:color="auto"/>
                      </w:divBdr>
                      <w:divsChild>
                        <w:div w:id="1266427887">
                          <w:marLeft w:val="0"/>
                          <w:marRight w:val="0"/>
                          <w:marTop w:val="0"/>
                          <w:marBottom w:val="0"/>
                          <w:divBdr>
                            <w:top w:val="none" w:sz="0" w:space="0" w:color="auto"/>
                            <w:left w:val="none" w:sz="0" w:space="0" w:color="auto"/>
                            <w:bottom w:val="none" w:sz="0" w:space="0" w:color="auto"/>
                            <w:right w:val="none" w:sz="0" w:space="0" w:color="auto"/>
                          </w:divBdr>
                          <w:divsChild>
                            <w:div w:id="231743078">
                              <w:marLeft w:val="0"/>
                              <w:marRight w:val="0"/>
                              <w:marTop w:val="0"/>
                              <w:marBottom w:val="0"/>
                              <w:divBdr>
                                <w:top w:val="none" w:sz="0" w:space="0" w:color="auto"/>
                                <w:left w:val="none" w:sz="0" w:space="0" w:color="auto"/>
                                <w:bottom w:val="none" w:sz="0" w:space="0" w:color="auto"/>
                                <w:right w:val="none" w:sz="0" w:space="0" w:color="auto"/>
                              </w:divBdr>
                              <w:divsChild>
                                <w:div w:id="96675886">
                                  <w:marLeft w:val="270"/>
                                  <w:marRight w:val="3072"/>
                                  <w:marTop w:val="0"/>
                                  <w:marBottom w:val="0"/>
                                  <w:divBdr>
                                    <w:top w:val="none" w:sz="0" w:space="0" w:color="auto"/>
                                    <w:left w:val="single" w:sz="12" w:space="15" w:color="CCCCCC"/>
                                    <w:bottom w:val="none" w:sz="0" w:space="0" w:color="auto"/>
                                    <w:right w:val="none" w:sz="0" w:space="0" w:color="auto"/>
                                  </w:divBdr>
                                  <w:divsChild>
                                    <w:div w:id="2772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124D2-98E9-4A04-8054-251E8942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Document template</Template>
  <TotalTime>9</TotalTime>
  <Pages>7</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6826</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9</cp:revision>
  <cp:lastPrinted>2009-03-20T20:58:00Z</cp:lastPrinted>
  <dcterms:created xsi:type="dcterms:W3CDTF">2012-05-21T21:07:00Z</dcterms:created>
  <dcterms:modified xsi:type="dcterms:W3CDTF">2012-05-22T18:56:00Z</dcterms:modified>
</cp:coreProperties>
</file>