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A" w:rsidRDefault="00A757CA" w:rsidP="00C845A1">
      <w:pPr>
        <w:spacing w:before="100" w:after="100" w:line="288" w:lineRule="auto"/>
        <w:rPr>
          <w:rFonts w:eastAsia="Helvetica"/>
        </w:rPr>
      </w:pPr>
    </w:p>
    <w:p w:rsidR="00B0221C" w:rsidRDefault="00433233" w:rsidP="00B0221C">
      <w:pPr>
        <w:spacing w:before="100" w:after="100" w:line="288" w:lineRule="auto"/>
        <w:jc w:val="center"/>
        <w:rPr>
          <w:rFonts w:eastAsia="Helvetica"/>
        </w:rPr>
      </w:pPr>
      <w:r w:rsidRPr="007B1294">
        <w:rPr>
          <w:rFonts w:eastAsia="Helvetica"/>
          <w:noProof/>
        </w:rPr>
        <w:drawing>
          <wp:anchor distT="0" distB="0" distL="0" distR="0" simplePos="0" relativeHeight="251659264" behindDoc="0" locked="0" layoutInCell="1" allowOverlap="1" wp14:anchorId="5F9F25B2" wp14:editId="77760F1A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221C" w:rsidRPr="00B0221C">
        <w:rPr>
          <w:rFonts w:eastAsia="Helvetica"/>
        </w:rPr>
        <w:t>External Affairs Committee Meeting Minutes of January 17, 2014</w:t>
      </w:r>
    </w:p>
    <w:p w:rsidR="00B0221C" w:rsidRDefault="00B0221C" w:rsidP="00B0221C">
      <w:pPr>
        <w:spacing w:before="100" w:after="100" w:line="288" w:lineRule="auto"/>
        <w:jc w:val="center"/>
        <w:rPr>
          <w:rFonts w:eastAsia="Helvetica"/>
        </w:rPr>
      </w:pPr>
    </w:p>
    <w:p w:rsidR="00B0221C" w:rsidRPr="00844DC2" w:rsidRDefault="00B0221C" w:rsidP="00B0221C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844DC2">
        <w:t xml:space="preserve">CALL TO ORDER: VP </w:t>
      </w:r>
      <w:r w:rsidRPr="0058634F">
        <w:rPr>
          <w:b/>
        </w:rPr>
        <w:t>Ibarra</w:t>
      </w:r>
      <w:r w:rsidRPr="00E510D1">
        <w:rPr>
          <w:b/>
        </w:rPr>
        <w:t xml:space="preserve"> </w:t>
      </w:r>
      <w:r w:rsidRPr="00844DC2">
        <w:t xml:space="preserve">calls meeting to order at </w:t>
      </w:r>
      <w:r w:rsidRPr="0058634F">
        <w:rPr>
          <w:b/>
          <w:u w:val="single"/>
        </w:rPr>
        <w:t>12:08 PM.</w:t>
      </w:r>
      <w:r w:rsidRPr="00E510D1">
        <w:rPr>
          <w:b/>
          <w:u w:val="single"/>
        </w:rPr>
        <w:t xml:space="preserve"> </w:t>
      </w:r>
    </w:p>
    <w:p w:rsidR="00B0221C" w:rsidRPr="00844DC2" w:rsidRDefault="00B0221C" w:rsidP="00B0221C">
      <w:pPr>
        <w:tabs>
          <w:tab w:val="left" w:pos="900"/>
        </w:tabs>
        <w:ind w:left="720"/>
        <w:jc w:val="both"/>
      </w:pPr>
    </w:p>
    <w:p w:rsidR="00B0221C" w:rsidRPr="00844DC2" w:rsidRDefault="00B0221C" w:rsidP="00B0221C">
      <w:pPr>
        <w:tabs>
          <w:tab w:val="left" w:pos="900"/>
        </w:tabs>
        <w:ind w:left="720"/>
        <w:jc w:val="both"/>
      </w:pPr>
      <w:r>
        <w:t xml:space="preserve">  II.</w:t>
      </w:r>
      <w:r>
        <w:tab/>
        <w:t>ROLL CALL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rPr>
          <w:u w:val="single"/>
        </w:rPr>
        <w:t>Members Present</w:t>
      </w:r>
      <w:r w:rsidRPr="00844DC2">
        <w:tab/>
      </w:r>
      <w:r w:rsidRPr="00844DC2">
        <w:tab/>
      </w:r>
      <w:r w:rsidRPr="00844DC2">
        <w:rPr>
          <w:u w:val="single"/>
        </w:rPr>
        <w:t>Absent Members</w:t>
      </w:r>
      <w:r w:rsidRPr="00844DC2">
        <w:tab/>
      </w:r>
      <w:r w:rsidRPr="00844DC2">
        <w:tab/>
      </w:r>
      <w:r w:rsidRPr="00844DC2">
        <w:tab/>
      </w:r>
      <w:r w:rsidRPr="00844DC2">
        <w:rPr>
          <w:u w:val="single"/>
        </w:rPr>
        <w:t>Guests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 xml:space="preserve">Marie </w:t>
      </w:r>
      <w:r>
        <w:t xml:space="preserve">Alexandra R. </w:t>
      </w:r>
      <w:r w:rsidRPr="00844DC2">
        <w:t>Ibarra</w:t>
      </w:r>
      <w:r>
        <w:tab/>
      </w:r>
      <w:proofErr w:type="spellStart"/>
      <w:r w:rsidRPr="002C5C9C">
        <w:t>Jamelia</w:t>
      </w:r>
      <w:proofErr w:type="spellEnd"/>
      <w:r w:rsidRPr="002C5C9C">
        <w:t xml:space="preserve"> Drake-Smith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proofErr w:type="spellStart"/>
      <w:r w:rsidRPr="00844DC2">
        <w:t>Gaozong</w:t>
      </w:r>
      <w:proofErr w:type="spellEnd"/>
      <w:r w:rsidRPr="00844DC2">
        <w:t xml:space="preserve"> Yang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>Ellen Griffith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>Kathleen Halpin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 xml:space="preserve">Margaret Nguyen 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>
        <w:t>Edward</w:t>
      </w:r>
      <w:r w:rsidRPr="00844DC2">
        <w:t xml:space="preserve"> Rodriguez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>Stephanie Romero</w:t>
      </w:r>
    </w:p>
    <w:p w:rsidR="00B0221C" w:rsidRPr="00844DC2" w:rsidRDefault="00B0221C" w:rsidP="00B0221C">
      <w:pPr>
        <w:tabs>
          <w:tab w:val="left" w:pos="900"/>
        </w:tabs>
        <w:ind w:left="1530"/>
        <w:jc w:val="both"/>
      </w:pPr>
      <w:r w:rsidRPr="00844DC2">
        <w:t>Claudia Sandoval</w:t>
      </w:r>
    </w:p>
    <w:p w:rsidR="00B0221C" w:rsidRPr="0082478C" w:rsidRDefault="00B0221C" w:rsidP="00B0221C">
      <w:pPr>
        <w:tabs>
          <w:tab w:val="left" w:pos="900"/>
        </w:tabs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III.</w:t>
      </w:r>
      <w:r w:rsidRPr="0082478C">
        <w:rPr>
          <w:b/>
        </w:rPr>
        <w:tab/>
      </w:r>
      <w:r w:rsidRPr="00844DC2">
        <w:t>ACTION ITEM</w:t>
      </w:r>
      <w:r w:rsidRPr="0082478C">
        <w:rPr>
          <w:rFonts w:hint="cs"/>
          <w:b/>
        </w:rPr>
        <w:t>–</w:t>
      </w:r>
      <w:r w:rsidRPr="0082478C">
        <w:rPr>
          <w:b/>
        </w:rPr>
        <w:t xml:space="preserve"> Approval of the Agenda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2478C">
        <w:rPr>
          <w:b/>
        </w:rPr>
        <w:t xml:space="preserve">Motion: (Rodriguez) to approve the agenda. 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IV.</w:t>
      </w:r>
      <w:r w:rsidRPr="0082478C">
        <w:rPr>
          <w:b/>
        </w:rPr>
        <w:tab/>
      </w:r>
      <w:r w:rsidRPr="002C5C9C">
        <w:t>ACTION ITEM</w:t>
      </w:r>
      <w:r w:rsidRPr="0082478C">
        <w:rPr>
          <w:rFonts w:hint="cs"/>
          <w:b/>
        </w:rPr>
        <w:t>–</w:t>
      </w:r>
      <w:r w:rsidRPr="0082478C">
        <w:rPr>
          <w:b/>
        </w:rPr>
        <w:t xml:space="preserve"> Approval of the </w:t>
      </w:r>
      <w:r w:rsidRPr="00E510D1">
        <w:rPr>
          <w:b/>
          <w:u w:val="single"/>
        </w:rPr>
        <w:t>Minutes of December 6, 2013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82478C">
        <w:rPr>
          <w:b/>
        </w:rPr>
        <w:t xml:space="preserve">Motion: (Halpin) to approve the </w:t>
      </w:r>
      <w:r w:rsidRPr="00E510D1">
        <w:rPr>
          <w:b/>
          <w:u w:val="single"/>
        </w:rPr>
        <w:t>December 6, 2013 Minutes</w:t>
      </w:r>
      <w:r w:rsidRPr="0082478C">
        <w:rPr>
          <w:b/>
        </w:rPr>
        <w:t>.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V.</w:t>
      </w:r>
      <w:r w:rsidRPr="0082478C">
        <w:rPr>
          <w:b/>
        </w:rPr>
        <w:tab/>
      </w:r>
      <w:r w:rsidRPr="002C5C9C">
        <w:t>PUBLIC COMMENT</w:t>
      </w: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 xml:space="preserve">    </w:t>
      </w:r>
      <w:r>
        <w:rPr>
          <w:b/>
        </w:rPr>
        <w:tab/>
      </w:r>
      <w:r w:rsidRPr="0082478C">
        <w:rPr>
          <w:b/>
        </w:rPr>
        <w:t xml:space="preserve">Public Comment is intended as a time for any member of the public to </w:t>
      </w: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Pr="0082478C">
        <w:rPr>
          <w:b/>
        </w:rPr>
        <w:t>address</w:t>
      </w:r>
      <w:proofErr w:type="gramEnd"/>
      <w:r w:rsidRPr="0082478C">
        <w:rPr>
          <w:b/>
        </w:rPr>
        <w:t xml:space="preserve"> the</w:t>
      </w:r>
      <w:r>
        <w:rPr>
          <w:b/>
        </w:rPr>
        <w:t xml:space="preserve"> </w:t>
      </w:r>
      <w:r w:rsidRPr="0082478C">
        <w:rPr>
          <w:b/>
        </w:rPr>
        <w:t xml:space="preserve">Committee on any issues affecting ASI and/or the California State </w:t>
      </w: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University, East Bay.</w:t>
      </w:r>
      <w:proofErr w:type="gramEnd"/>
    </w:p>
    <w:p w:rsidR="00B0221C" w:rsidRDefault="00B0221C" w:rsidP="00B0221C">
      <w:pPr>
        <w:tabs>
          <w:tab w:val="left" w:pos="900"/>
        </w:tabs>
        <w:ind w:left="720"/>
        <w:jc w:val="both"/>
      </w:pPr>
      <w:r>
        <w:rPr>
          <w:b/>
        </w:rPr>
        <w:tab/>
      </w:r>
      <w:r>
        <w:rPr>
          <w:b/>
        </w:rPr>
        <w:tab/>
      </w:r>
      <w:r>
        <w:t>No Public Comment</w:t>
      </w:r>
    </w:p>
    <w:p w:rsidR="00B0221C" w:rsidRPr="002C5C9C" w:rsidRDefault="00B0221C" w:rsidP="00B0221C">
      <w:pPr>
        <w:tabs>
          <w:tab w:val="left" w:pos="900"/>
        </w:tabs>
        <w:ind w:left="720"/>
        <w:jc w:val="both"/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VI.</w:t>
      </w:r>
      <w:r w:rsidRPr="0082478C">
        <w:rPr>
          <w:b/>
        </w:rPr>
        <w:tab/>
      </w:r>
      <w:r w:rsidRPr="002C5C9C">
        <w:t>DISCUSSION ITEM</w:t>
      </w:r>
      <w:r w:rsidRPr="0082478C">
        <w:rPr>
          <w:rFonts w:hint="cs"/>
          <w:b/>
        </w:rPr>
        <w:t>–</w:t>
      </w:r>
      <w:r w:rsidRPr="0082478C">
        <w:rPr>
          <w:b/>
        </w:rPr>
        <w:t xml:space="preserve"> Fall Recap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221C" w:rsidRPr="00B0221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  <w:rPr>
          <w:rFonts w:eastAsia="Helvetica"/>
        </w:rPr>
      </w:pPr>
      <w:r w:rsidRPr="00B0221C">
        <w:rPr>
          <w:b/>
        </w:rPr>
        <w:t xml:space="preserve">Rodriguez </w:t>
      </w:r>
      <w:r w:rsidRPr="002C5C9C">
        <w:t>was successful with meeting</w:t>
      </w:r>
      <w:r>
        <w:t xml:space="preserve"> with his Dean once a month to talk</w:t>
      </w:r>
      <w:r w:rsidRPr="00E510D1">
        <w:t xml:space="preserve"> about u</w:t>
      </w:r>
      <w:r w:rsidRPr="00E510D1">
        <w:t>p</w:t>
      </w:r>
      <w:r w:rsidRPr="00E510D1">
        <w:t xml:space="preserve">coming events. He is also working on getting a meeting with the </w:t>
      </w:r>
      <w:r>
        <w:t>p</w:t>
      </w:r>
      <w:r w:rsidRPr="00E510D1">
        <w:t>residents of the bus</w:t>
      </w:r>
      <w:r w:rsidRPr="00E510D1">
        <w:t>i</w:t>
      </w:r>
      <w:r w:rsidRPr="00E510D1">
        <w:t>ness orgs. Wants to work mo</w:t>
      </w:r>
      <w:r>
        <w:t>re on building career education</w:t>
      </w:r>
      <w:r w:rsidRPr="00E510D1">
        <w:t xml:space="preserve"> towards the students</w:t>
      </w:r>
      <w:r>
        <w:t xml:space="preserve"> </w:t>
      </w:r>
      <w:r w:rsidRPr="0058634F">
        <w:t>b</w:t>
      </w:r>
      <w:r w:rsidRPr="0058634F">
        <w:t>e</w:t>
      </w:r>
      <w:r w:rsidRPr="0058634F">
        <w:t>cause a lot of students are transfer students and they will be looking for jobs after gra</w:t>
      </w:r>
      <w:r w:rsidRPr="0058634F">
        <w:t>d</w:t>
      </w:r>
      <w:r w:rsidRPr="0058634F">
        <w:t>uation.</w:t>
      </w:r>
      <w:r w:rsidRPr="00B0221C">
        <w:rPr>
          <w:b/>
        </w:rPr>
        <w:t xml:space="preserve"> </w:t>
      </w:r>
      <w:r w:rsidRPr="00B0221C">
        <w:rPr>
          <w:b/>
        </w:rPr>
        <w:tab/>
      </w:r>
    </w:p>
    <w:p w:rsidR="00B0221C" w:rsidRPr="00A615F3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82478C">
        <w:rPr>
          <w:b/>
        </w:rPr>
        <w:t xml:space="preserve">Yang </w:t>
      </w:r>
      <w:r w:rsidRPr="002C5C9C">
        <w:t>wants to meet with all the dep</w:t>
      </w:r>
      <w:r>
        <w:t>artment chairs. Working on the P</w:t>
      </w:r>
      <w:r w:rsidRPr="002C5C9C">
        <w:t>lus</w:t>
      </w:r>
      <w:r>
        <w:t xml:space="preserve"> </w:t>
      </w:r>
      <w:r w:rsidRPr="00E510D1">
        <w:t xml:space="preserve">Program for SCAA to see what classes need that extra help, and to get more Plus </w:t>
      </w:r>
      <w:r>
        <w:t xml:space="preserve">leaders. Right now she is looking to find </w:t>
      </w:r>
      <w:r w:rsidRPr="00E510D1">
        <w:t>tutoring for higher math cou</w:t>
      </w:r>
      <w:r>
        <w:t xml:space="preserve">rses </w:t>
      </w:r>
      <w:r w:rsidRPr="00E510D1">
        <w:t xml:space="preserve">since only remedial tutoring is </w:t>
      </w:r>
      <w:r>
        <w:t>being offered at SCAA</w:t>
      </w:r>
      <w:r w:rsidRPr="00E510D1">
        <w:t>. Wants to have office hours so more students can come to ask questions and express concerns.</w:t>
      </w:r>
    </w:p>
    <w:p w:rsidR="00B0221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2C5C9C">
        <w:rPr>
          <w:b/>
        </w:rPr>
        <w:t>Halpin</w:t>
      </w:r>
      <w:r w:rsidRPr="002C5C9C">
        <w:t xml:space="preserve"> wants to work with liberal arts </w:t>
      </w:r>
      <w:r>
        <w:t xml:space="preserve">students who are on the teacher </w:t>
      </w:r>
      <w:r w:rsidRPr="002C5C9C">
        <w:t xml:space="preserve">pathway who </w:t>
      </w: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ind w:left="1800"/>
        <w:jc w:val="both"/>
      </w:pPr>
    </w:p>
    <w:p w:rsidR="00B0221C" w:rsidRPr="002C5C9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proofErr w:type="gramStart"/>
      <w:r w:rsidRPr="002C5C9C">
        <w:t>need</w:t>
      </w:r>
      <w:proofErr w:type="gramEnd"/>
      <w:r w:rsidRPr="002C5C9C">
        <w:t xml:space="preserve"> hours. Thinking about sett</w:t>
      </w:r>
      <w:r>
        <w:t xml:space="preserve">ing up a child care room in Meiklejohn </w:t>
      </w:r>
      <w:r w:rsidRPr="002C5C9C">
        <w:t xml:space="preserve">for students who have night classes. </w:t>
      </w:r>
    </w:p>
    <w:p w:rsidR="00B0221C" w:rsidRPr="002C5C9C" w:rsidRDefault="00B0221C" w:rsidP="00B0221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2C5C9C">
        <w:rPr>
          <w:b/>
        </w:rPr>
        <w:t>Yang</w:t>
      </w:r>
      <w:r w:rsidRPr="002C5C9C">
        <w:t xml:space="preserve"> agrees that the children center would be a good idea. </w:t>
      </w:r>
      <w:r w:rsidRPr="00A033EB">
        <w:rPr>
          <w:b/>
        </w:rPr>
        <w:t>Yang</w:t>
      </w:r>
      <w:r w:rsidRPr="002C5C9C">
        <w:t xml:space="preserve"> thinks r</w:t>
      </w:r>
      <w:r w:rsidRPr="002C5C9C">
        <w:t>e</w:t>
      </w:r>
      <w:r w:rsidRPr="002C5C9C">
        <w:t xml:space="preserve">search should be done to see why the </w:t>
      </w:r>
      <w:r>
        <w:t>C</w:t>
      </w:r>
      <w:r w:rsidRPr="002C5C9C">
        <w:t>hildren</w:t>
      </w:r>
      <w:r w:rsidRPr="002C5C9C">
        <w:rPr>
          <w:rFonts w:hint="cs"/>
        </w:rPr>
        <w:t>’</w:t>
      </w:r>
      <w:r w:rsidRPr="002C5C9C">
        <w:t xml:space="preserve">s </w:t>
      </w:r>
      <w:r>
        <w:t>C</w:t>
      </w:r>
      <w:r w:rsidRPr="002C5C9C">
        <w:t>enter wasn</w:t>
      </w:r>
      <w:r w:rsidRPr="002C5C9C">
        <w:rPr>
          <w:rFonts w:hint="cs"/>
        </w:rPr>
        <w:t>’</w:t>
      </w:r>
      <w:r w:rsidRPr="002C5C9C">
        <w:t>t successful in the past.</w:t>
      </w:r>
      <w:r>
        <w:t xml:space="preserve"> VP </w:t>
      </w:r>
      <w:r w:rsidRPr="00A615F3">
        <w:rPr>
          <w:b/>
        </w:rPr>
        <w:t xml:space="preserve">Ibarra </w:t>
      </w:r>
      <w:r>
        <w:t>mentions that she will speak with Randy regarding this.</w:t>
      </w:r>
    </w:p>
    <w:p w:rsidR="00B0221C" w:rsidRPr="002C5C9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>
        <w:t>VP</w:t>
      </w:r>
      <w:r w:rsidRPr="002C5C9C">
        <w:t xml:space="preserve"> </w:t>
      </w:r>
      <w:r w:rsidRPr="002C5C9C">
        <w:rPr>
          <w:b/>
        </w:rPr>
        <w:t>Ibarra</w:t>
      </w:r>
      <w:r w:rsidRPr="002C5C9C">
        <w:t xml:space="preserve"> also has office hours posted. Acknowledges that the committee was able to get familiar with their positions and meeting with their deans</w:t>
      </w:r>
      <w:r>
        <w:t xml:space="preserve"> last quarter</w:t>
      </w:r>
      <w:r w:rsidRPr="002C5C9C">
        <w:t xml:space="preserve">. </w:t>
      </w:r>
    </w:p>
    <w:p w:rsidR="00B0221C" w:rsidRPr="008507E3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  <w:rPr>
          <w:b/>
          <w:u w:val="single"/>
        </w:rPr>
      </w:pPr>
      <w:r w:rsidRPr="002C5C9C">
        <w:rPr>
          <w:b/>
        </w:rPr>
        <w:t>Griffith</w:t>
      </w:r>
      <w:r w:rsidRPr="002C5C9C">
        <w:t xml:space="preserve"> partnering with the Alumni Association for a discount program. </w:t>
      </w:r>
      <w:r>
        <w:t xml:space="preserve"> </w:t>
      </w:r>
      <w:r w:rsidRPr="002C5C9C">
        <w:t>They are g</w:t>
      </w:r>
      <w:r w:rsidRPr="002C5C9C">
        <w:t>o</w:t>
      </w:r>
      <w:r w:rsidRPr="002C5C9C">
        <w:t xml:space="preserve">ing to be going around to each chamber of conference in the area to see who would be interested. </w:t>
      </w:r>
      <w:r>
        <w:t>Has been in</w:t>
      </w:r>
      <w:r w:rsidRPr="002C5C9C">
        <w:t xml:space="preserve"> contact with EDSNA</w:t>
      </w:r>
      <w:r>
        <w:t xml:space="preserve"> in</w:t>
      </w:r>
      <w:r w:rsidRPr="002C5C9C">
        <w:t xml:space="preserve"> s</w:t>
      </w:r>
      <w:r>
        <w:t xml:space="preserve">etting </w:t>
      </w:r>
      <w:r w:rsidRPr="002C5C9C">
        <w:t>u</w:t>
      </w:r>
      <w:r>
        <w:t xml:space="preserve">p a blood drive date for spring </w:t>
      </w:r>
      <w:r w:rsidRPr="002C5C9C">
        <w:t xml:space="preserve">at </w:t>
      </w:r>
      <w:r>
        <w:t xml:space="preserve">the </w:t>
      </w:r>
      <w:r w:rsidRPr="002C5C9C">
        <w:t xml:space="preserve">Concord campus. </w:t>
      </w:r>
      <w:r>
        <w:t xml:space="preserve">Wants to do an </w:t>
      </w:r>
      <w:r w:rsidRPr="002C5C9C">
        <w:t>ASI promo giveaway for f</w:t>
      </w:r>
      <w:r w:rsidRPr="002C5C9C">
        <w:t>i</w:t>
      </w:r>
      <w:r w:rsidRPr="002C5C9C">
        <w:t xml:space="preserve">nals week once her committee is put </w:t>
      </w:r>
      <w:r>
        <w:t>together.</w:t>
      </w:r>
    </w:p>
    <w:p w:rsidR="00B0221C" w:rsidRPr="009025B8" w:rsidRDefault="00B0221C" w:rsidP="00B0221C">
      <w:pPr>
        <w:tabs>
          <w:tab w:val="left" w:pos="900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9025B8">
        <w:rPr>
          <w:b/>
          <w:u w:val="single"/>
        </w:rPr>
        <w:t>11:00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VII.</w:t>
      </w:r>
      <w:r w:rsidRPr="0082478C">
        <w:rPr>
          <w:b/>
        </w:rPr>
        <w:tab/>
      </w:r>
      <w:r w:rsidRPr="002C5C9C">
        <w:t>INFORMATION ITEM</w:t>
      </w:r>
      <w:r w:rsidRPr="0082478C">
        <w:rPr>
          <w:rFonts w:hint="cs"/>
          <w:b/>
        </w:rPr>
        <w:t>–</w:t>
      </w:r>
      <w:r w:rsidRPr="0082478C">
        <w:rPr>
          <w:b/>
        </w:rPr>
        <w:t xml:space="preserve"> Winter Quarter Focus, Expectations, Meeting Dates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tab/>
      </w:r>
      <w:r>
        <w:tab/>
      </w:r>
      <w:r w:rsidRPr="002C5C9C">
        <w:t>VP</w:t>
      </w:r>
      <w:r w:rsidRPr="0082478C">
        <w:rPr>
          <w:b/>
        </w:rPr>
        <w:t xml:space="preserve"> Ibarra </w:t>
      </w:r>
      <w:r w:rsidRPr="002C5C9C">
        <w:t>addresses the following:</w:t>
      </w:r>
      <w:r w:rsidRPr="0082478C">
        <w:rPr>
          <w:b/>
        </w:rPr>
        <w:t xml:space="preserve"> </w:t>
      </w:r>
    </w:p>
    <w:p w:rsidR="00B0221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2C5C9C">
        <w:t xml:space="preserve">Everyone </w:t>
      </w:r>
      <w:r w:rsidRPr="0058634F">
        <w:t>should have received</w:t>
      </w:r>
      <w:r w:rsidRPr="002C5C9C">
        <w:t xml:space="preserve"> an email for the committee dates which will be 12-1 PM on </w:t>
      </w:r>
      <w:r>
        <w:t>Fridays:</w:t>
      </w:r>
      <w:r w:rsidRPr="002C5C9C">
        <w:t xml:space="preserve"> Jan 17, 24,</w:t>
      </w:r>
      <w:r>
        <w:t xml:space="preserve"> </w:t>
      </w:r>
      <w:r w:rsidRPr="002C5C9C">
        <w:t>31, Feb 7,</w:t>
      </w:r>
      <w:r>
        <w:t xml:space="preserve"> </w:t>
      </w:r>
      <w:r w:rsidRPr="002C5C9C">
        <w:t>14,</w:t>
      </w:r>
      <w:r>
        <w:t xml:space="preserve"> </w:t>
      </w:r>
      <w:r w:rsidRPr="002C5C9C">
        <w:t xml:space="preserve">28 and March 7, 14. </w:t>
      </w:r>
    </w:p>
    <w:p w:rsidR="00B0221C" w:rsidRPr="002C5C9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2C5C9C">
        <w:t xml:space="preserve">If </w:t>
      </w:r>
      <w:r>
        <w:t>they</w:t>
      </w:r>
      <w:r w:rsidRPr="002C5C9C">
        <w:t xml:space="preserve"> cannot make the meetings please give prior notice.</w:t>
      </w:r>
    </w:p>
    <w:p w:rsidR="00B0221C" w:rsidRPr="002C5C9C" w:rsidRDefault="00B0221C" w:rsidP="00B0221C">
      <w:pPr>
        <w:tabs>
          <w:tab w:val="left" w:pos="900"/>
        </w:tabs>
        <w:ind w:left="72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2C5C9C">
        <w:rPr>
          <w:b/>
          <w:u w:val="single"/>
        </w:rPr>
        <w:t>12:23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VIII.</w:t>
      </w:r>
      <w:r w:rsidRPr="0082478C">
        <w:rPr>
          <w:b/>
        </w:rPr>
        <w:tab/>
      </w:r>
      <w:r w:rsidRPr="002C5C9C">
        <w:t>DISCUSSION ITEM</w:t>
      </w:r>
      <w:r w:rsidRPr="0082478C">
        <w:rPr>
          <w:b/>
        </w:rPr>
        <w:t xml:space="preserve"> - Meet the Chair Event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tab/>
      </w:r>
      <w:r>
        <w:tab/>
      </w:r>
      <w:r w:rsidRPr="002C5C9C">
        <w:t>VP</w:t>
      </w:r>
      <w:r w:rsidRPr="0082478C">
        <w:rPr>
          <w:b/>
        </w:rPr>
        <w:t xml:space="preserve"> Ibarra </w:t>
      </w:r>
      <w:r w:rsidRPr="002C5C9C">
        <w:t>addresses the following:</w:t>
      </w:r>
    </w:p>
    <w:p w:rsidR="00B0221C" w:rsidRPr="002C5C9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>
        <w:t xml:space="preserve">No longer doing this event </w:t>
      </w:r>
      <w:r w:rsidRPr="0058634F">
        <w:t>due to other priorities.</w:t>
      </w:r>
    </w:p>
    <w:p w:rsidR="00B0221C" w:rsidRPr="0082478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  <w:rPr>
          <w:b/>
        </w:rPr>
      </w:pPr>
      <w:r w:rsidRPr="002C5C9C">
        <w:t>Director</w:t>
      </w:r>
      <w:r w:rsidRPr="0082478C">
        <w:rPr>
          <w:b/>
        </w:rPr>
        <w:t xml:space="preserve"> Rodriguez </w:t>
      </w:r>
      <w:r w:rsidRPr="002C5C9C">
        <w:t>questions if this event will be done next quarter.</w:t>
      </w:r>
    </w:p>
    <w:p w:rsidR="00B0221C" w:rsidRPr="002C5C9C" w:rsidRDefault="00B0221C" w:rsidP="00B0221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2C5C9C">
        <w:t>VP</w:t>
      </w:r>
      <w:r w:rsidRPr="0082478C">
        <w:rPr>
          <w:b/>
        </w:rPr>
        <w:t xml:space="preserve"> Ibarra </w:t>
      </w:r>
      <w:r w:rsidRPr="002C5C9C">
        <w:t>s</w:t>
      </w:r>
      <w:r>
        <w:t>tates that</w:t>
      </w:r>
      <w:r w:rsidRPr="002C5C9C">
        <w:t xml:space="preserve"> it wouldn</w:t>
      </w:r>
      <w:r w:rsidRPr="002C5C9C">
        <w:rPr>
          <w:rFonts w:hint="cs"/>
        </w:rPr>
        <w:t>’</w:t>
      </w:r>
      <w:r w:rsidRPr="002C5C9C">
        <w:t>t be helpful because it</w:t>
      </w:r>
      <w:r>
        <w:t>’</w:t>
      </w:r>
      <w:r w:rsidRPr="002C5C9C">
        <w:t>s nearing the end of the year, it should be planned during the summer for fall qu</w:t>
      </w:r>
      <w:r>
        <w:t>arter. The External A</w:t>
      </w:r>
      <w:r>
        <w:t>f</w:t>
      </w:r>
      <w:r>
        <w:t xml:space="preserve">fairs Committee </w:t>
      </w:r>
      <w:r w:rsidRPr="002C5C9C">
        <w:t>shouldn</w:t>
      </w:r>
      <w:r w:rsidRPr="002C5C9C">
        <w:rPr>
          <w:rFonts w:hint="cs"/>
        </w:rPr>
        <w:t>’</w:t>
      </w:r>
      <w:r w:rsidRPr="002C5C9C">
        <w:t>t be setting up events</w:t>
      </w:r>
      <w:r>
        <w:t>;</w:t>
      </w:r>
      <w:r w:rsidRPr="002C5C9C">
        <w:t xml:space="preserve"> it should be the </w:t>
      </w:r>
      <w:r w:rsidRPr="0058634F">
        <w:t>Programming Council</w:t>
      </w:r>
      <w:r>
        <w:t xml:space="preserve"> C</w:t>
      </w:r>
      <w:r w:rsidRPr="002C5C9C">
        <w:t>ommittee. This even</w:t>
      </w:r>
      <w:r>
        <w:t>t</w:t>
      </w:r>
      <w:r w:rsidRPr="002C5C9C">
        <w:t xml:space="preserve"> was an exception b</w:t>
      </w:r>
      <w:r>
        <w:t xml:space="preserve">ecause the Directors of the Colleges are sitting on this </w:t>
      </w:r>
      <w:r w:rsidRPr="002C5C9C">
        <w:t xml:space="preserve">committee. This </w:t>
      </w:r>
      <w:r>
        <w:t>event is</w:t>
      </w:r>
      <w:r w:rsidRPr="002C5C9C">
        <w:t xml:space="preserve"> low priority</w:t>
      </w:r>
      <w:r>
        <w:t xml:space="preserve"> compared to what their goal is</w:t>
      </w:r>
      <w:r w:rsidRPr="002C5C9C">
        <w:t xml:space="preserve">. </w:t>
      </w:r>
    </w:p>
    <w:p w:rsidR="00B0221C" w:rsidRPr="002C5C9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82478C">
        <w:rPr>
          <w:b/>
        </w:rPr>
        <w:t xml:space="preserve">Yang </w:t>
      </w:r>
      <w:r w:rsidRPr="002C5C9C">
        <w:t xml:space="preserve">would recommend seeing if </w:t>
      </w:r>
      <w:r>
        <w:t>E</w:t>
      </w:r>
      <w:r w:rsidRPr="002C5C9C">
        <w:t xml:space="preserve">xternal work can be done during the </w:t>
      </w:r>
      <w:r>
        <w:t xml:space="preserve">summer – for the next Board. </w:t>
      </w:r>
      <w:r w:rsidRPr="002C5C9C">
        <w:t xml:space="preserve"> </w:t>
      </w:r>
    </w:p>
    <w:p w:rsidR="00B0221C" w:rsidRPr="00B35932" w:rsidRDefault="00B0221C" w:rsidP="00B0221C">
      <w:pPr>
        <w:tabs>
          <w:tab w:val="left" w:pos="900"/>
        </w:tabs>
        <w:ind w:left="72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14:46</w:t>
      </w:r>
    </w:p>
    <w:p w:rsidR="00B0221C" w:rsidRDefault="00B0221C" w:rsidP="00B0221C">
      <w:pPr>
        <w:pStyle w:val="Body"/>
        <w:spacing w:after="0"/>
        <w:jc w:val="both"/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2C5C9C">
        <w:t>DISCUSSION ITEM</w:t>
      </w:r>
      <w:r w:rsidRPr="0082478C">
        <w:rPr>
          <w:b/>
        </w:rPr>
        <w:t>- ASI &amp; University-Wide Committee Placement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tab/>
      </w:r>
      <w:r>
        <w:tab/>
      </w:r>
      <w:r w:rsidRPr="002C5C9C">
        <w:t>VP</w:t>
      </w:r>
      <w:r w:rsidRPr="0082478C">
        <w:rPr>
          <w:b/>
        </w:rPr>
        <w:t xml:space="preserve"> Ibarra </w:t>
      </w:r>
      <w:r w:rsidRPr="002C5C9C">
        <w:t>addresses the following:</w:t>
      </w:r>
    </w:p>
    <w:p w:rsidR="00B0221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9025B8">
        <w:t xml:space="preserve">Students </w:t>
      </w:r>
      <w:r>
        <w:t>are dropping out/</w:t>
      </w:r>
      <w:r w:rsidRPr="009025B8">
        <w:t xml:space="preserve">not enough students </w:t>
      </w:r>
      <w:r>
        <w:t xml:space="preserve">are </w:t>
      </w:r>
      <w:r w:rsidRPr="009025B8">
        <w:t xml:space="preserve">on </w:t>
      </w:r>
      <w:r>
        <w:t xml:space="preserve">these </w:t>
      </w:r>
      <w:r w:rsidRPr="009025B8">
        <w:t>commi</w:t>
      </w:r>
      <w:r>
        <w:t>ttees. These commi</w:t>
      </w:r>
      <w:r>
        <w:t>t</w:t>
      </w:r>
      <w:r>
        <w:t xml:space="preserve">tees need to be filled soon so </w:t>
      </w:r>
      <w:r w:rsidRPr="009025B8">
        <w:t xml:space="preserve">the student voice can be heard and decisions can be made. Next Friday the college </w:t>
      </w:r>
      <w:r>
        <w:t>d</w:t>
      </w:r>
      <w:r w:rsidRPr="009025B8">
        <w:t xml:space="preserve">irectors will look </w:t>
      </w:r>
      <w:r w:rsidRPr="0058634F">
        <w:t>at</w:t>
      </w:r>
      <w:r w:rsidRPr="009025B8">
        <w:t xml:space="preserve"> how the to ge</w:t>
      </w:r>
      <w:r>
        <w:t>t the word out about these commit</w:t>
      </w:r>
      <w:r w:rsidRPr="009025B8">
        <w:t xml:space="preserve">tees to the students. </w:t>
      </w: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B0221C" w:rsidRDefault="00B0221C" w:rsidP="00B022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</w:p>
    <w:p w:rsidR="00B0221C" w:rsidRPr="00934DEE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</w:pPr>
      <w:r w:rsidRPr="00934DEE">
        <w:t xml:space="preserve">The committee </w:t>
      </w:r>
      <w:r>
        <w:t>will look</w:t>
      </w:r>
      <w:r w:rsidRPr="00934DEE">
        <w:t xml:space="preserve"> at how to rephrase the committees to make</w:t>
      </w:r>
      <w:r>
        <w:t xml:space="preserve"> them more</w:t>
      </w:r>
      <w:r w:rsidRPr="00934DEE">
        <w:t xml:space="preserve"> pr</w:t>
      </w:r>
      <w:r w:rsidRPr="00934DEE">
        <w:t>e</w:t>
      </w:r>
      <w:r w:rsidRPr="00934DEE">
        <w:t>sentable on a flyer to be handed out.</w:t>
      </w:r>
    </w:p>
    <w:p w:rsidR="00B0221C" w:rsidRPr="00B35932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  <w:rPr>
          <w:b/>
        </w:rPr>
      </w:pPr>
      <w:r w:rsidRPr="0082478C">
        <w:rPr>
          <w:b/>
        </w:rPr>
        <w:t xml:space="preserve">Yang </w:t>
      </w:r>
      <w:r w:rsidRPr="00934DEE">
        <w:t>mentions that a</w:t>
      </w:r>
      <w:r>
        <w:rPr>
          <w:b/>
        </w:rPr>
        <w:t xml:space="preserve"> </w:t>
      </w:r>
      <w:r>
        <w:t>contract</w:t>
      </w:r>
      <w:r w:rsidRPr="009025B8">
        <w:t xml:space="preserve"> should be made with the student committee</w:t>
      </w:r>
      <w:r>
        <w:t xml:space="preserve"> members</w:t>
      </w:r>
      <w:r w:rsidRPr="009025B8">
        <w:t xml:space="preserve"> to ensure that</w:t>
      </w:r>
      <w:r>
        <w:t xml:space="preserve"> these students </w:t>
      </w:r>
      <w:r w:rsidRPr="009025B8">
        <w:t>stay in their position after receiving priority enrollment.</w:t>
      </w:r>
      <w:r w:rsidRPr="0082478C">
        <w:rPr>
          <w:b/>
        </w:rPr>
        <w:t xml:space="preserve"> </w:t>
      </w:r>
    </w:p>
    <w:p w:rsidR="00B0221C" w:rsidRPr="0082478C" w:rsidRDefault="00B0221C" w:rsidP="00B0221C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jc w:val="both"/>
        <w:rPr>
          <w:b/>
        </w:rPr>
      </w:pPr>
      <w:r>
        <w:t>Their</w:t>
      </w:r>
      <w:r w:rsidRPr="00F50D49">
        <w:t xml:space="preserve"> main</w:t>
      </w:r>
      <w:r w:rsidRPr="009025B8">
        <w:t xml:space="preserve"> focus </w:t>
      </w:r>
      <w:r>
        <w:t>for w</w:t>
      </w:r>
      <w:r w:rsidRPr="009025B8">
        <w:t xml:space="preserve">inter </w:t>
      </w:r>
      <w:r>
        <w:t>q</w:t>
      </w:r>
      <w:r w:rsidRPr="009025B8">
        <w:t>uarter is</w:t>
      </w:r>
      <w:r>
        <w:t xml:space="preserve"> committee placement. Next week </w:t>
      </w:r>
      <w:r w:rsidRPr="009025B8">
        <w:t xml:space="preserve">when working </w:t>
      </w:r>
      <w:r>
        <w:t xml:space="preserve">in </w:t>
      </w:r>
      <w:r w:rsidRPr="009025B8">
        <w:t>task groups</w:t>
      </w:r>
      <w:r>
        <w:t>, they can</w:t>
      </w:r>
      <w:r w:rsidRPr="009025B8">
        <w:t xml:space="preserve"> brainstorm on how</w:t>
      </w:r>
      <w:r>
        <w:t xml:space="preserve"> to make the committees more ap</w:t>
      </w:r>
      <w:r w:rsidRPr="009025B8">
        <w:t xml:space="preserve">pealing. </w:t>
      </w:r>
    </w:p>
    <w:p w:rsidR="00B0221C" w:rsidRPr="009025B8" w:rsidRDefault="00B0221C" w:rsidP="00B0221C">
      <w:pPr>
        <w:tabs>
          <w:tab w:val="left" w:pos="900"/>
        </w:tabs>
        <w:ind w:left="72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9025B8">
        <w:rPr>
          <w:b/>
          <w:u w:val="single"/>
        </w:rPr>
        <w:t>21:20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X.</w:t>
      </w:r>
      <w:r w:rsidRPr="0082478C">
        <w:rPr>
          <w:b/>
        </w:rPr>
        <w:tab/>
      </w:r>
      <w:r w:rsidRPr="009025B8">
        <w:t>ROUNDTABLE REMARKS</w:t>
      </w:r>
    </w:p>
    <w:p w:rsidR="00B0221C" w:rsidRPr="009025B8" w:rsidRDefault="00B0221C" w:rsidP="00B0221C">
      <w:pPr>
        <w:tabs>
          <w:tab w:val="left" w:pos="900"/>
        </w:tabs>
        <w:ind w:left="1440"/>
        <w:jc w:val="both"/>
      </w:pPr>
      <w:r w:rsidRPr="0082478C">
        <w:rPr>
          <w:b/>
        </w:rPr>
        <w:t xml:space="preserve">Ibarra: </w:t>
      </w:r>
      <w:r>
        <w:t>They need</w:t>
      </w:r>
      <w:r w:rsidRPr="009025B8">
        <w:t xml:space="preserve"> to launch the discount program this quar</w:t>
      </w:r>
      <w:r>
        <w:t>ter and help support the Co</w:t>
      </w:r>
      <w:r>
        <w:t>n</w:t>
      </w:r>
      <w:r w:rsidRPr="009025B8">
        <w:t>cord campus</w:t>
      </w:r>
      <w:r w:rsidRPr="009025B8">
        <w:rPr>
          <w:rFonts w:hint="cs"/>
        </w:rPr>
        <w:t>’</w:t>
      </w:r>
      <w:r w:rsidRPr="009025B8">
        <w:t xml:space="preserve">s discount program. </w:t>
      </w:r>
      <w:r>
        <w:t>It’s a g</w:t>
      </w:r>
      <w:r w:rsidRPr="009025B8">
        <w:t xml:space="preserve">ood idea to post </w:t>
      </w:r>
      <w:r>
        <w:t xml:space="preserve">about the </w:t>
      </w:r>
      <w:r w:rsidRPr="009025B8">
        <w:t xml:space="preserve">discount program </w:t>
      </w:r>
      <w:r>
        <w:t>i</w:t>
      </w:r>
      <w:r w:rsidRPr="009025B8">
        <w:t xml:space="preserve">n the newspaper. 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 w:rsidRPr="0082478C">
        <w:rPr>
          <w:b/>
        </w:rPr>
        <w:t>XI.</w:t>
      </w:r>
      <w:r w:rsidRPr="0082478C">
        <w:rPr>
          <w:b/>
        </w:rPr>
        <w:tab/>
      </w:r>
      <w:r w:rsidRPr="009025B8">
        <w:t>ADJOURNMENT</w:t>
      </w:r>
    </w:p>
    <w:p w:rsidR="00B0221C" w:rsidRPr="0082478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025B8">
        <w:t>Meeting adjourned at</w:t>
      </w:r>
      <w:r w:rsidRPr="0082478C">
        <w:rPr>
          <w:b/>
        </w:rPr>
        <w:t xml:space="preserve"> </w:t>
      </w:r>
      <w:r w:rsidRPr="009025B8">
        <w:rPr>
          <w:b/>
          <w:u w:val="single"/>
        </w:rPr>
        <w:t>12:34 PM.</w:t>
      </w:r>
      <w:r w:rsidRPr="0082478C">
        <w:rPr>
          <w:b/>
        </w:rPr>
        <w:t xml:space="preserve"> </w:t>
      </w: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Pr="00C310B4" w:rsidRDefault="00B0221C" w:rsidP="00B0221C">
      <w:pPr>
        <w:tabs>
          <w:tab w:val="left" w:pos="9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025B8">
        <w:t>Minutes Reviewed by</w:t>
      </w:r>
      <w:r w:rsidRPr="00C310B4">
        <w:rPr>
          <w:b/>
        </w:rPr>
        <w:t>:</w:t>
      </w:r>
    </w:p>
    <w:p w:rsidR="00B0221C" w:rsidRPr="009025B8" w:rsidRDefault="00B0221C" w:rsidP="00B0221C">
      <w:pPr>
        <w:tabs>
          <w:tab w:val="left" w:pos="900"/>
        </w:tabs>
        <w:ind w:left="72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8507E3">
        <w:rPr>
          <w:b/>
          <w:u w:val="single"/>
        </w:rPr>
        <w:t>Chair</w:t>
      </w:r>
      <w:r>
        <w:rPr>
          <w:b/>
          <w:u w:val="single"/>
        </w:rPr>
        <w:t>/VP</w:t>
      </w:r>
      <w:r w:rsidRPr="009025B8">
        <w:rPr>
          <w:b/>
          <w:u w:val="single"/>
        </w:rPr>
        <w:t xml:space="preserve"> of External Affairs</w:t>
      </w:r>
    </w:p>
    <w:p w:rsidR="00B0221C" w:rsidRPr="00C310B4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C310B4">
        <w:rPr>
          <w:b/>
        </w:rPr>
        <w:t xml:space="preserve">Name: </w:t>
      </w:r>
      <w:r>
        <w:rPr>
          <w:b/>
        </w:rPr>
        <w:t>David M. Lopez</w:t>
      </w:r>
      <w:r w:rsidRPr="00C310B4">
        <w:rPr>
          <w:b/>
        </w:rPr>
        <w:t xml:space="preserve"> </w:t>
      </w:r>
    </w:p>
    <w:p w:rsidR="00B0221C" w:rsidRPr="00C310B4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  <w:bookmarkStart w:id="0" w:name="_GoBack"/>
      <w:bookmarkEnd w:id="0"/>
    </w:p>
    <w:p w:rsidR="00B0221C" w:rsidRPr="00C310B4" w:rsidRDefault="00B0221C" w:rsidP="00B0221C">
      <w:pPr>
        <w:tabs>
          <w:tab w:val="left" w:pos="900"/>
        </w:tabs>
        <w:ind w:left="720"/>
        <w:jc w:val="both"/>
        <w:rPr>
          <w:b/>
        </w:rPr>
      </w:pPr>
    </w:p>
    <w:p w:rsidR="00B0221C" w:rsidRDefault="00B0221C" w:rsidP="00B0221C">
      <w:pPr>
        <w:tabs>
          <w:tab w:val="left" w:pos="900"/>
        </w:tabs>
        <w:ind w:left="720"/>
        <w:jc w:val="both"/>
      </w:pPr>
      <w:r>
        <w:tab/>
      </w:r>
      <w:r>
        <w:tab/>
      </w:r>
      <w:r w:rsidRPr="009025B8">
        <w:t>Minutes Approved on:</w:t>
      </w:r>
    </w:p>
    <w:p w:rsidR="00B0221C" w:rsidRDefault="00B0221C" w:rsidP="00B0221C">
      <w:pPr>
        <w:tabs>
          <w:tab w:val="left" w:pos="900"/>
        </w:tabs>
        <w:ind w:left="720"/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>2-13-15</w:t>
      </w:r>
    </w:p>
    <w:p w:rsidR="00B0221C" w:rsidRPr="00B0221C" w:rsidRDefault="00B0221C" w:rsidP="00B0221C">
      <w:pPr>
        <w:tabs>
          <w:tab w:val="left" w:pos="900"/>
        </w:tabs>
        <w:ind w:left="720"/>
        <w:jc w:val="both"/>
        <w:rPr>
          <w:b/>
        </w:rPr>
      </w:pPr>
      <w:r>
        <w:tab/>
      </w:r>
      <w:r>
        <w:tab/>
      </w:r>
      <w:r>
        <w:rPr>
          <w:b/>
        </w:rPr>
        <w:t>Date:</w:t>
      </w:r>
    </w:p>
    <w:p w:rsidR="00B0221C" w:rsidRDefault="00B0221C" w:rsidP="00B0221C">
      <w:pPr>
        <w:pStyle w:val="Body"/>
        <w:spacing w:after="0"/>
        <w:jc w:val="both"/>
      </w:pPr>
    </w:p>
    <w:sectPr w:rsidR="00B0221C" w:rsidSect="00D65BA9">
      <w:headerReference w:type="default" r:id="rId9"/>
      <w:footerReference w:type="default" r:id="rId10"/>
      <w:pgSz w:w="12240" w:h="15840"/>
      <w:pgMar w:top="1008" w:right="1008" w:bottom="1008" w:left="1008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FD" w:rsidRDefault="004C6DFD" w:rsidP="007B1294">
      <w:r>
        <w:separator/>
      </w:r>
    </w:p>
  </w:endnote>
  <w:endnote w:type="continuationSeparator" w:id="0">
    <w:p w:rsidR="004C6DFD" w:rsidRDefault="004C6DFD" w:rsidP="007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6" w:rsidRDefault="007B1294" w:rsidP="007B129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EA833B" wp14:editId="7FB95049">
          <wp:simplePos x="0" y="0"/>
          <wp:positionH relativeFrom="page">
            <wp:posOffset>533400</wp:posOffset>
          </wp:positionH>
          <wp:positionV relativeFrom="page">
            <wp:posOffset>8382000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3233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433233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FD" w:rsidRDefault="004C6DFD" w:rsidP="007B1294">
      <w:r>
        <w:separator/>
      </w:r>
    </w:p>
  </w:footnote>
  <w:footnote w:type="continuationSeparator" w:id="0">
    <w:p w:rsidR="004C6DFD" w:rsidRDefault="004C6DFD" w:rsidP="007B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6" w:rsidRDefault="004770A6" w:rsidP="007B129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4770A6" w:rsidRDefault="00433233" w:rsidP="007B1294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98F"/>
    <w:multiLevelType w:val="hybridMultilevel"/>
    <w:tmpl w:val="E550DC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00202F"/>
    <w:multiLevelType w:val="multilevel"/>
    <w:tmpl w:val="302EAB5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219C0BC4"/>
    <w:multiLevelType w:val="hybridMultilevel"/>
    <w:tmpl w:val="002E3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C6347"/>
    <w:multiLevelType w:val="hybridMultilevel"/>
    <w:tmpl w:val="CBCE3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5E2988"/>
    <w:multiLevelType w:val="hybridMultilevel"/>
    <w:tmpl w:val="0AB41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44CBC"/>
    <w:multiLevelType w:val="hybridMultilevel"/>
    <w:tmpl w:val="0C661896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4E597876"/>
    <w:multiLevelType w:val="hybridMultilevel"/>
    <w:tmpl w:val="CB9CCE44"/>
    <w:lvl w:ilvl="0" w:tplc="8394540C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C068C7"/>
    <w:multiLevelType w:val="hybridMultilevel"/>
    <w:tmpl w:val="F5905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B1F4F"/>
    <w:multiLevelType w:val="hybridMultilevel"/>
    <w:tmpl w:val="CA548BDA"/>
    <w:lvl w:ilvl="0" w:tplc="986E3B5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1A92252"/>
    <w:multiLevelType w:val="hybridMultilevel"/>
    <w:tmpl w:val="CA4A2048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>
    <w:nsid w:val="71F92267"/>
    <w:multiLevelType w:val="hybridMultilevel"/>
    <w:tmpl w:val="04548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2FE3"/>
    <w:multiLevelType w:val="hybridMultilevel"/>
    <w:tmpl w:val="B8FAC2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BE84292"/>
    <w:multiLevelType w:val="multilevel"/>
    <w:tmpl w:val="321CD000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3">
    <w:nsid w:val="7D92219C"/>
    <w:multiLevelType w:val="hybridMultilevel"/>
    <w:tmpl w:val="47E4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 w:val="0"/>
          <w:position w:val="0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0A6"/>
    <w:rsid w:val="00037D7E"/>
    <w:rsid w:val="00044501"/>
    <w:rsid w:val="00045BF5"/>
    <w:rsid w:val="000B573A"/>
    <w:rsid w:val="000D2306"/>
    <w:rsid w:val="000E1179"/>
    <w:rsid w:val="00110D18"/>
    <w:rsid w:val="001418B1"/>
    <w:rsid w:val="00161E86"/>
    <w:rsid w:val="001B6E68"/>
    <w:rsid w:val="001F0D9B"/>
    <w:rsid w:val="00215A17"/>
    <w:rsid w:val="00257AB2"/>
    <w:rsid w:val="00275B2F"/>
    <w:rsid w:val="0029056E"/>
    <w:rsid w:val="002C1759"/>
    <w:rsid w:val="002D764C"/>
    <w:rsid w:val="00340F49"/>
    <w:rsid w:val="0035176B"/>
    <w:rsid w:val="003552F3"/>
    <w:rsid w:val="003B5422"/>
    <w:rsid w:val="003C13B9"/>
    <w:rsid w:val="003C2D55"/>
    <w:rsid w:val="003D04A4"/>
    <w:rsid w:val="003E45DE"/>
    <w:rsid w:val="00433233"/>
    <w:rsid w:val="004770A6"/>
    <w:rsid w:val="00490519"/>
    <w:rsid w:val="004C6DFD"/>
    <w:rsid w:val="005049E0"/>
    <w:rsid w:val="0054067B"/>
    <w:rsid w:val="00585792"/>
    <w:rsid w:val="005A22D6"/>
    <w:rsid w:val="005A5E1E"/>
    <w:rsid w:val="005C6624"/>
    <w:rsid w:val="00621D22"/>
    <w:rsid w:val="0067063B"/>
    <w:rsid w:val="00673573"/>
    <w:rsid w:val="006868F3"/>
    <w:rsid w:val="00686A0C"/>
    <w:rsid w:val="00695265"/>
    <w:rsid w:val="006A7932"/>
    <w:rsid w:val="006D2AD4"/>
    <w:rsid w:val="007029BB"/>
    <w:rsid w:val="0070601D"/>
    <w:rsid w:val="00730233"/>
    <w:rsid w:val="00733ABA"/>
    <w:rsid w:val="00776C4B"/>
    <w:rsid w:val="007B1294"/>
    <w:rsid w:val="007B1853"/>
    <w:rsid w:val="00806617"/>
    <w:rsid w:val="008A2243"/>
    <w:rsid w:val="008A6E8B"/>
    <w:rsid w:val="008A7382"/>
    <w:rsid w:val="0091172A"/>
    <w:rsid w:val="00930B15"/>
    <w:rsid w:val="00957891"/>
    <w:rsid w:val="00985286"/>
    <w:rsid w:val="0099516C"/>
    <w:rsid w:val="00997A6C"/>
    <w:rsid w:val="009C650F"/>
    <w:rsid w:val="00A66B01"/>
    <w:rsid w:val="00A757CA"/>
    <w:rsid w:val="00A94984"/>
    <w:rsid w:val="00AA50B6"/>
    <w:rsid w:val="00AE2A8D"/>
    <w:rsid w:val="00B0221C"/>
    <w:rsid w:val="00B3262E"/>
    <w:rsid w:val="00B35E34"/>
    <w:rsid w:val="00B670C0"/>
    <w:rsid w:val="00B94D24"/>
    <w:rsid w:val="00BC4765"/>
    <w:rsid w:val="00C02B05"/>
    <w:rsid w:val="00C034EA"/>
    <w:rsid w:val="00C16683"/>
    <w:rsid w:val="00C435D3"/>
    <w:rsid w:val="00C461FA"/>
    <w:rsid w:val="00C52CA2"/>
    <w:rsid w:val="00C60F06"/>
    <w:rsid w:val="00C826E1"/>
    <w:rsid w:val="00C84223"/>
    <w:rsid w:val="00C845A1"/>
    <w:rsid w:val="00CD227F"/>
    <w:rsid w:val="00CD711C"/>
    <w:rsid w:val="00CE17EE"/>
    <w:rsid w:val="00D16AB8"/>
    <w:rsid w:val="00D65BA9"/>
    <w:rsid w:val="00D847D4"/>
    <w:rsid w:val="00D9794B"/>
    <w:rsid w:val="00DA1633"/>
    <w:rsid w:val="00DC5D22"/>
    <w:rsid w:val="00E22AE0"/>
    <w:rsid w:val="00E379D3"/>
    <w:rsid w:val="00E67486"/>
    <w:rsid w:val="00E712A0"/>
    <w:rsid w:val="00E74427"/>
    <w:rsid w:val="00F0240B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2"/>
      </w:numPr>
    </w:pPr>
  </w:style>
  <w:style w:type="numbering" w:customStyle="1" w:styleId="Lettered">
    <w:name w:val="Lettere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7B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9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2"/>
      </w:numPr>
    </w:pPr>
  </w:style>
  <w:style w:type="numbering" w:customStyle="1" w:styleId="Lettered">
    <w:name w:val="Lettere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7B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9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54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0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7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3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6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1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89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25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9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8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7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88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8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90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5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01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74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5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9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2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2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54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8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0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5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2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0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76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8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9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10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7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03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23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4</cp:revision>
  <cp:lastPrinted>2015-02-09T23:03:00Z</cp:lastPrinted>
  <dcterms:created xsi:type="dcterms:W3CDTF">2015-02-09T22:51:00Z</dcterms:created>
  <dcterms:modified xsi:type="dcterms:W3CDTF">2015-02-09T23:04:00Z</dcterms:modified>
</cp:coreProperties>
</file>