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Personnel Committee Meeting Agenda</w:t>
      </w:r>
    </w:p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Marie Alexandra R. Ibarra, Executive Vice President</w:t>
      </w:r>
    </w:p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12:00 P.M. to 1:30 P.M.</w:t>
      </w:r>
    </w:p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Friday, January 23, 2015</w:t>
      </w:r>
    </w:p>
    <w:p>
      <w:pPr>
        <w:pStyle w:val="Normal"/>
        <w:spacing w:before="100" w:after="100" w:line="288" w:lineRule="auto"/>
        <w:jc w:val="center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ASI Board Room, 2nd Floor, New UU Building 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</w:rPr>
      </w:pP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/>
          <w:b w:val="1"/>
          <w:bCs w:val="1"/>
          <w:u w:val="single"/>
          <w:rtl w:val="0"/>
          <w:lang w:val="en-US"/>
        </w:rPr>
        <w:t>Conferencing Instructions: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Dial in the access </w:t>
      </w:r>
      <w:r>
        <w:rPr>
          <w:rFonts w:ascii="Helvetica"/>
          <w:b w:val="1"/>
          <w:bCs w:val="1"/>
          <w:u w:val="single"/>
          <w:rtl w:val="0"/>
          <w:lang w:val="en-US"/>
        </w:rPr>
        <w:t>telephone number 888-935-1819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Enter participant pass code </w:t>
      </w:r>
      <w:r>
        <w:rPr>
          <w:rFonts w:ascii="Helvetica"/>
          <w:b w:val="1"/>
          <w:bCs w:val="1"/>
          <w:u w:val="single"/>
          <w:rtl w:val="0"/>
          <w:lang w:val="en-US"/>
        </w:rPr>
        <w:t>5084625 followed by # sign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</w:rPr>
      </w:pP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>CALL TO ORDER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>ROLL CALL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>ACTION ITEM - Approval of the Agenda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 xml:space="preserve">ACTION ITEM - Approval of the </w:t>
      </w:r>
      <w:r>
        <w:rPr>
          <w:rFonts w:ascii="Helvetica"/>
          <w:b w:val="1"/>
          <w:bCs w:val="1"/>
          <w:u w:val="single"/>
          <w:rtl w:val="0"/>
          <w:lang w:val="en-US"/>
        </w:rPr>
        <w:t>November 26, 2015 Minutes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>PUBLIC COMMENT - Public Comment is intended as a time for any member of the public to address the committee on any issues affecting ASI and/or the California State University, East Bay.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  <w:rtl w:val="0"/>
        </w:rPr>
        <w:tab/>
        <w:t>OLD BUSINESS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>ACTION ITEM - Approval of Interim Compensation</w:t>
      </w:r>
    </w:p>
    <w:p>
      <w:pPr>
        <w:pStyle w:val="Normal"/>
        <w:spacing w:before="100" w:after="100"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  <w:rtl w:val="0"/>
        </w:rPr>
        <w:tab/>
        <w:t>NEW BUSINESS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 xml:space="preserve"> DISCUSSION ITEM - Board Member Evaluation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 xml:space="preserve"> DISCUSSION ITEM - ASI Committee Candidate Recommendations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 xml:space="preserve"> ROUNDTABLE REMARKS</w:t>
      </w:r>
    </w:p>
    <w:p>
      <w:pPr>
        <w:pStyle w:val="Normal"/>
        <w:numPr>
          <w:ilvl w:val="0"/>
          <w:numId w:val="3"/>
        </w:numPr>
        <w:spacing w:before="100" w:after="100" w:line="288" w:lineRule="auto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  <w:lang w:val="en-US"/>
        </w:rPr>
        <w:t xml:space="preserve"> ADJOURNMENT</w:t>
      </w:r>
    </w:p>
    <w:p>
      <w:pPr>
        <w:pStyle w:val="Body"/>
        <w:spacing w:line="288" w:lineRule="auto"/>
      </w:pPr>
      <w:r>
        <w:rPr>
          <w:rFonts w:ascii="Helvetica" w:cs="Helvetica" w:hAnsi="Helvetica" w:eastAsia="Helvetica"/>
          <w:sz w:val="24"/>
          <w:szCs w:val="24"/>
        </w:rPr>
        <w:br w:type="page"/>
      </w:r>
    </w:p>
    <w:sectPr>
      <w:headerReference w:type="default" r:id="rId5"/>
      <w:footerReference w:type="default" r:id="rId6"/>
      <w:pgSz w:w="12240" w:h="15840" w:orient="portrait"/>
      <w:pgMar w:top="1260" w:right="630" w:bottom="288" w:left="1080" w:header="720" w:footer="2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Times New Roman"/>
        <w:b w:val="1"/>
        <w:bCs w:val="1"/>
        <w:color w:val="7f7f7f"/>
        <w:sz w:val="20"/>
        <w:szCs w:val="20"/>
        <w:u w:color="7f7f7f"/>
        <w:rtl w:val="0"/>
        <w:lang w:val="en-US"/>
      </w:rPr>
      <w:t xml:space="preserve">Student Government | Administration | Business Services | Marketing | Special Events | </w:t>
    </w:r>
    <w:hyperlink r:id="rId1" w:history="1">
      <w:r>
        <w:rPr>
          <w:rStyle w:val="Hyperlink.0"/>
          <w:rtl w:val="0"/>
          <w:lang w:val="en-US"/>
        </w:rPr>
        <w:t>www.csueastbay.edu/asi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spacing w:after="0" w:line="240" w:lineRule="auto"/>
      <w:rPr>
        <w:rFonts w:ascii="Garamond"/>
        <w:b w:val="0"/>
        <w:bCs w:val="0"/>
        <w:color w:val="000000"/>
        <w:sz w:val="20"/>
        <w:szCs w:val="20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 &amp; Footer"/>
      <w:spacing w:before="240" w:after="0" w:line="240" w:lineRule="auto"/>
    </w:pPr>
    <w:r>
      <w:rPr>
        <w:rFonts w:ascii="Garamond"/>
        <w:b w:val="0"/>
        <w:bCs w:val="0"/>
        <w:color w:val="000000"/>
        <w:sz w:val="20"/>
        <w:szCs w:val="20"/>
        <w:u w:color="000000"/>
      </w:rPr>
      <w:br w:type="textWrapping"/>
    </w:r>
    <w:r>
      <w:rPr>
        <w:rFonts w:ascii="Garamond"/>
        <w:b w:val="0"/>
        <w:bCs w:val="0"/>
        <w:color w:val="000000"/>
        <w:sz w:val="20"/>
        <w:szCs w:val="20"/>
        <w:u w:color="000000"/>
        <w:rtl w:val="0"/>
        <w:lang w:val="en-US"/>
      </w:rPr>
      <w:t xml:space="preserve">25800 Carlos Bee Blvd. Old University Union 314, Hayward, CA | 94542 Customer Service: </w:t>
    </w:r>
    <w:r>
      <w:rPr>
        <w:rFonts w:ascii="Garamond"/>
        <w:b w:val="0"/>
        <w:bCs w:val="0"/>
        <w:sz w:val="20"/>
        <w:szCs w:val="20"/>
        <w:rtl w:val="0"/>
        <w:lang w:val="en-US"/>
      </w:rPr>
      <w:t xml:space="preserve">(510) 885-4843 </w:t>
    </w:r>
    <w:r>
      <w:rPr>
        <w:rFonts w:ascii="Garamond"/>
        <w:b w:val="0"/>
        <w:bCs w:val="0"/>
        <w:color w:val="000000"/>
        <w:sz w:val="20"/>
        <w:szCs w:val="20"/>
        <w:u w:color="000000"/>
        <w:rtl w:val="0"/>
        <w:lang w:val="en-US"/>
      </w:rPr>
      <w:t xml:space="preserve">Fax: (510) 885-7415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8640"/>
      </w:tabs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80" w:line="240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List 0">
    <w:name w:val="List 0"/>
    <w:basedOn w:val="Harvard"/>
    <w:next w:val="List 0"/>
    <w:pPr>
      <w:numPr>
        <w:numId w:val="1"/>
      </w:numPr>
    </w:pPr>
  </w:style>
  <w:style w:type="numbering" w:styleId="Harvard">
    <w:name w:val="Harvard"/>
    <w:next w:val="Harvard"/>
    <w:pPr>
      <w:numPr>
        <w:numId w:val="2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40" w:lineRule="auto"/>
      <w:ind w:left="0" w:right="0" w:firstLine="0"/>
      <w:jc w:val="left"/>
      <w:outlineLvl w:val="9"/>
    </w:pPr>
    <w:rPr>
      <w:rFonts w:ascii="Didot" w:cs="Didot" w:hAnsi="Didot" w:eastAsia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sueastbay.edu/asi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