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F1F8D" w14:textId="58C52E4D" w:rsidR="002B332A" w:rsidRPr="00797CF8" w:rsidRDefault="00E7425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97CF8">
        <w:rPr>
          <w:rFonts w:ascii="Times New Roman" w:hAnsi="Times New Roman" w:cs="Times New Roman"/>
          <w:b/>
          <w:sz w:val="32"/>
          <w:szCs w:val="32"/>
        </w:rPr>
        <w:t>CLASS Faculty Excellence Award</w:t>
      </w:r>
      <w:r w:rsidR="00A716FA">
        <w:rPr>
          <w:rFonts w:ascii="Times New Roman" w:hAnsi="Times New Roman" w:cs="Times New Roman"/>
          <w:b/>
          <w:sz w:val="32"/>
          <w:szCs w:val="32"/>
        </w:rPr>
        <w:t>, 2019-20</w:t>
      </w:r>
    </w:p>
    <w:p w14:paraId="49F4CC54" w14:textId="77777777" w:rsidR="00137735" w:rsidRDefault="00137735">
      <w:pPr>
        <w:rPr>
          <w:rFonts w:ascii="Times New Roman" w:hAnsi="Times New Roman" w:cs="Times New Roman"/>
          <w:sz w:val="32"/>
          <w:szCs w:val="32"/>
        </w:rPr>
      </w:pPr>
    </w:p>
    <w:p w14:paraId="11E05588" w14:textId="43E3FE92" w:rsidR="00195FD0" w:rsidRPr="00195FD0" w:rsidRDefault="00195F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College of Letters, Arts</w:t>
      </w:r>
      <w:r w:rsidR="00520CEE">
        <w:rPr>
          <w:rFonts w:ascii="Times New Roman" w:hAnsi="Times New Roman" w:cs="Times New Roman"/>
          <w:sz w:val="32"/>
          <w:szCs w:val="32"/>
        </w:rPr>
        <w:t>, and Social Sciences is pleased</w:t>
      </w:r>
      <w:r w:rsidR="00A716FA">
        <w:rPr>
          <w:rFonts w:ascii="Times New Roman" w:hAnsi="Times New Roman" w:cs="Times New Roman"/>
          <w:sz w:val="32"/>
          <w:szCs w:val="32"/>
        </w:rPr>
        <w:t xml:space="preserve"> to announce a call for nominations for the AY 2019/20 </w:t>
      </w:r>
      <w:r>
        <w:rPr>
          <w:rFonts w:ascii="Times New Roman" w:hAnsi="Times New Roman" w:cs="Times New Roman"/>
          <w:sz w:val="32"/>
          <w:szCs w:val="32"/>
        </w:rPr>
        <w:t>CLASS Faculty Excellence Award</w:t>
      </w:r>
      <w:r w:rsidR="00734ABD">
        <w:rPr>
          <w:rFonts w:ascii="Times New Roman" w:hAnsi="Times New Roman" w:cs="Times New Roman"/>
          <w:sz w:val="32"/>
          <w:szCs w:val="32"/>
        </w:rPr>
        <w:t xml:space="preserve"> (FEA)</w:t>
      </w:r>
      <w:r w:rsidR="00A716FA">
        <w:rPr>
          <w:rFonts w:ascii="Times New Roman" w:hAnsi="Times New Roman" w:cs="Times New Roman"/>
          <w:sz w:val="32"/>
          <w:szCs w:val="32"/>
        </w:rPr>
        <w:t xml:space="preserve">.  This award </w:t>
      </w:r>
      <w:r>
        <w:rPr>
          <w:rFonts w:ascii="Times New Roman" w:hAnsi="Times New Roman" w:cs="Times New Roman"/>
          <w:sz w:val="32"/>
          <w:szCs w:val="32"/>
        </w:rPr>
        <w:t>recognize</w:t>
      </w:r>
      <w:r w:rsidR="00A716FA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outstanding tenured faculty and support their continuing </w:t>
      </w:r>
      <w:r w:rsidR="00520CEE">
        <w:rPr>
          <w:rFonts w:ascii="Times New Roman" w:hAnsi="Times New Roman" w:cs="Times New Roman"/>
          <w:sz w:val="32"/>
          <w:szCs w:val="32"/>
        </w:rPr>
        <w:t xml:space="preserve">professional </w:t>
      </w:r>
      <w:r>
        <w:rPr>
          <w:rFonts w:ascii="Times New Roman" w:hAnsi="Times New Roman" w:cs="Times New Roman"/>
          <w:sz w:val="32"/>
          <w:szCs w:val="32"/>
        </w:rPr>
        <w:t xml:space="preserve">development.  On behalf of all faculty, gratitude is expressed to donors </w:t>
      </w:r>
      <w:r w:rsidR="00520CEE">
        <w:rPr>
          <w:rFonts w:ascii="Times New Roman" w:hAnsi="Times New Roman" w:cs="Times New Roman"/>
          <w:sz w:val="32"/>
          <w:szCs w:val="32"/>
        </w:rPr>
        <w:t xml:space="preserve">whose gifts to </w:t>
      </w:r>
      <w:r>
        <w:rPr>
          <w:rFonts w:ascii="Times New Roman" w:hAnsi="Times New Roman" w:cs="Times New Roman"/>
          <w:sz w:val="32"/>
          <w:szCs w:val="32"/>
        </w:rPr>
        <w:t xml:space="preserve">the Endowment </w:t>
      </w:r>
      <w:r w:rsidR="00520CEE">
        <w:rPr>
          <w:rFonts w:ascii="Times New Roman" w:hAnsi="Times New Roman" w:cs="Times New Roman"/>
          <w:sz w:val="32"/>
          <w:szCs w:val="32"/>
        </w:rPr>
        <w:t>make</w:t>
      </w:r>
      <w:r>
        <w:rPr>
          <w:rFonts w:ascii="Times New Roman" w:hAnsi="Times New Roman" w:cs="Times New Roman"/>
          <w:sz w:val="32"/>
          <w:szCs w:val="32"/>
        </w:rPr>
        <w:t xml:space="preserve"> this award possible. </w:t>
      </w:r>
    </w:p>
    <w:p w14:paraId="55F6F5B3" w14:textId="318D222A" w:rsidR="00E7425C" w:rsidRDefault="00195FD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Purpose</w:t>
      </w:r>
    </w:p>
    <w:p w14:paraId="7E3CBA00" w14:textId="691B3AD8" w:rsidR="000D742C" w:rsidRDefault="004532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pur</w:t>
      </w:r>
      <w:r w:rsidR="000D742C">
        <w:rPr>
          <w:rFonts w:ascii="Times New Roman" w:hAnsi="Times New Roman" w:cs="Times New Roman"/>
          <w:sz w:val="32"/>
          <w:szCs w:val="32"/>
        </w:rPr>
        <w:t>pose of this annual award is to recognize and support</w:t>
      </w:r>
      <w:r>
        <w:rPr>
          <w:rFonts w:ascii="Times New Roman" w:hAnsi="Times New Roman" w:cs="Times New Roman"/>
          <w:sz w:val="32"/>
          <w:szCs w:val="32"/>
        </w:rPr>
        <w:t xml:space="preserve"> the work of </w:t>
      </w:r>
      <w:r w:rsidR="000D742C">
        <w:rPr>
          <w:rFonts w:ascii="Times New Roman" w:hAnsi="Times New Roman" w:cs="Times New Roman"/>
          <w:sz w:val="32"/>
          <w:szCs w:val="32"/>
        </w:rPr>
        <w:t xml:space="preserve">an individual </w:t>
      </w:r>
      <w:r>
        <w:rPr>
          <w:rFonts w:ascii="Times New Roman" w:hAnsi="Times New Roman" w:cs="Times New Roman"/>
          <w:sz w:val="32"/>
          <w:szCs w:val="32"/>
        </w:rPr>
        <w:t xml:space="preserve">faculty </w:t>
      </w:r>
      <w:r w:rsidR="000D742C">
        <w:rPr>
          <w:rFonts w:ascii="Times New Roman" w:hAnsi="Times New Roman" w:cs="Times New Roman"/>
          <w:sz w:val="32"/>
          <w:szCs w:val="32"/>
        </w:rPr>
        <w:t xml:space="preserve">member </w:t>
      </w:r>
      <w:r>
        <w:rPr>
          <w:rFonts w:ascii="Times New Roman" w:hAnsi="Times New Roman" w:cs="Times New Roman"/>
          <w:sz w:val="32"/>
          <w:szCs w:val="32"/>
        </w:rPr>
        <w:t>who</w:t>
      </w:r>
      <w:r w:rsidR="000D742C">
        <w:rPr>
          <w:rFonts w:ascii="Times New Roman" w:hAnsi="Times New Roman" w:cs="Times New Roman"/>
          <w:sz w:val="32"/>
          <w:szCs w:val="32"/>
        </w:rPr>
        <w:t xml:space="preserve"> has consistently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742C">
        <w:rPr>
          <w:rFonts w:ascii="Times New Roman" w:hAnsi="Times New Roman" w:cs="Times New Roman"/>
          <w:sz w:val="32"/>
          <w:szCs w:val="32"/>
        </w:rPr>
        <w:t>achieved the highest goals of the “teacher-scholar</w:t>
      </w:r>
      <w:r w:rsidR="0050530C">
        <w:rPr>
          <w:rFonts w:ascii="Times New Roman" w:hAnsi="Times New Roman" w:cs="Times New Roman"/>
          <w:sz w:val="32"/>
          <w:szCs w:val="32"/>
        </w:rPr>
        <w:t>.</w:t>
      </w:r>
      <w:r w:rsidR="000D742C">
        <w:rPr>
          <w:rFonts w:ascii="Times New Roman" w:hAnsi="Times New Roman" w:cs="Times New Roman"/>
          <w:sz w:val="32"/>
          <w:szCs w:val="32"/>
        </w:rPr>
        <w:t xml:space="preserve">” </w:t>
      </w:r>
      <w:r w:rsidR="0019383D">
        <w:rPr>
          <w:rFonts w:ascii="Times New Roman" w:hAnsi="Times New Roman" w:cs="Times New Roman"/>
          <w:sz w:val="32"/>
          <w:szCs w:val="32"/>
        </w:rPr>
        <w:t xml:space="preserve"> </w:t>
      </w:r>
      <w:r w:rsidR="00BC5948">
        <w:rPr>
          <w:rFonts w:ascii="Times New Roman" w:hAnsi="Times New Roman" w:cs="Times New Roman"/>
          <w:sz w:val="32"/>
          <w:szCs w:val="32"/>
        </w:rPr>
        <w:t xml:space="preserve">The </w:t>
      </w:r>
      <w:r w:rsidR="000D742C">
        <w:rPr>
          <w:rFonts w:ascii="Times New Roman" w:hAnsi="Times New Roman" w:cs="Times New Roman"/>
          <w:sz w:val="32"/>
          <w:szCs w:val="32"/>
        </w:rPr>
        <w:t xml:space="preserve">designated </w:t>
      </w:r>
      <w:r w:rsidR="00734ABD">
        <w:rPr>
          <w:rFonts w:ascii="Times New Roman" w:hAnsi="Times New Roman" w:cs="Times New Roman"/>
          <w:sz w:val="32"/>
          <w:szCs w:val="32"/>
        </w:rPr>
        <w:t>FEA</w:t>
      </w:r>
      <w:r w:rsidR="000D742C">
        <w:rPr>
          <w:rFonts w:ascii="Times New Roman" w:hAnsi="Times New Roman" w:cs="Times New Roman"/>
          <w:sz w:val="32"/>
          <w:szCs w:val="32"/>
        </w:rPr>
        <w:t xml:space="preserve"> winner </w:t>
      </w:r>
      <w:r w:rsidR="00BC5948">
        <w:rPr>
          <w:rFonts w:ascii="Times New Roman" w:hAnsi="Times New Roman" w:cs="Times New Roman"/>
          <w:sz w:val="32"/>
          <w:szCs w:val="32"/>
        </w:rPr>
        <w:t xml:space="preserve">will demonstrate </w:t>
      </w:r>
      <w:r w:rsidR="000D742C">
        <w:rPr>
          <w:rFonts w:ascii="Times New Roman" w:hAnsi="Times New Roman" w:cs="Times New Roman"/>
          <w:sz w:val="32"/>
          <w:szCs w:val="32"/>
        </w:rPr>
        <w:t>consistent success in the creation and dissemination of professional research</w:t>
      </w:r>
      <w:r w:rsidR="00EB16B1">
        <w:rPr>
          <w:rFonts w:ascii="Times New Roman" w:hAnsi="Times New Roman" w:cs="Times New Roman"/>
          <w:sz w:val="32"/>
          <w:szCs w:val="32"/>
        </w:rPr>
        <w:t>/</w:t>
      </w:r>
      <w:r w:rsidR="00474F8A">
        <w:rPr>
          <w:rFonts w:ascii="Times New Roman" w:hAnsi="Times New Roman" w:cs="Times New Roman"/>
          <w:sz w:val="32"/>
          <w:szCs w:val="32"/>
        </w:rPr>
        <w:t>creative activities</w:t>
      </w:r>
      <w:r w:rsidR="000D742C">
        <w:rPr>
          <w:rFonts w:ascii="Times New Roman" w:hAnsi="Times New Roman" w:cs="Times New Roman"/>
          <w:sz w:val="32"/>
          <w:szCs w:val="32"/>
        </w:rPr>
        <w:t xml:space="preserve">, and </w:t>
      </w:r>
      <w:r w:rsidR="000D742C" w:rsidRPr="00EB16B1">
        <w:rPr>
          <w:rFonts w:ascii="Times New Roman" w:hAnsi="Times New Roman" w:cs="Times New Roman"/>
          <w:sz w:val="32"/>
          <w:szCs w:val="32"/>
        </w:rPr>
        <w:t xml:space="preserve">the </w:t>
      </w:r>
      <w:r w:rsidR="000D742C" w:rsidRPr="00195FD0">
        <w:rPr>
          <w:rFonts w:ascii="Times New Roman" w:hAnsi="Times New Roman" w:cs="Times New Roman"/>
          <w:b/>
          <w:sz w:val="32"/>
          <w:szCs w:val="32"/>
        </w:rPr>
        <w:t>integration of research into teaching activities</w:t>
      </w:r>
      <w:r w:rsidR="00520CEE">
        <w:rPr>
          <w:rFonts w:ascii="Times New Roman" w:hAnsi="Times New Roman" w:cs="Times New Roman"/>
          <w:sz w:val="32"/>
          <w:szCs w:val="32"/>
        </w:rPr>
        <w:t xml:space="preserve"> </w:t>
      </w:r>
      <w:r w:rsidR="000D742C">
        <w:rPr>
          <w:rFonts w:ascii="Times New Roman" w:hAnsi="Times New Roman" w:cs="Times New Roman"/>
          <w:sz w:val="32"/>
          <w:szCs w:val="32"/>
        </w:rPr>
        <w:t xml:space="preserve">that </w:t>
      </w:r>
      <w:r w:rsidR="00520CEE">
        <w:rPr>
          <w:rFonts w:ascii="Times New Roman" w:hAnsi="Times New Roman" w:cs="Times New Roman"/>
          <w:sz w:val="32"/>
          <w:szCs w:val="32"/>
        </w:rPr>
        <w:t xml:space="preserve">inspire and enable </w:t>
      </w:r>
      <w:r w:rsidR="000D742C">
        <w:rPr>
          <w:rFonts w:ascii="Times New Roman" w:hAnsi="Times New Roman" w:cs="Times New Roman"/>
          <w:sz w:val="32"/>
          <w:szCs w:val="32"/>
        </w:rPr>
        <w:t xml:space="preserve">students themselves </w:t>
      </w:r>
      <w:r w:rsidR="00064434">
        <w:rPr>
          <w:rFonts w:ascii="Times New Roman" w:hAnsi="Times New Roman" w:cs="Times New Roman"/>
          <w:sz w:val="32"/>
          <w:szCs w:val="32"/>
        </w:rPr>
        <w:t xml:space="preserve">to </w:t>
      </w:r>
      <w:r w:rsidR="00BC5948">
        <w:rPr>
          <w:rFonts w:ascii="Times New Roman" w:hAnsi="Times New Roman" w:cs="Times New Roman"/>
          <w:sz w:val="32"/>
          <w:szCs w:val="32"/>
        </w:rPr>
        <w:t xml:space="preserve">engage in </w:t>
      </w:r>
      <w:r w:rsidR="00520CEE">
        <w:rPr>
          <w:rFonts w:ascii="Times New Roman" w:hAnsi="Times New Roman" w:cs="Times New Roman"/>
          <w:sz w:val="32"/>
          <w:szCs w:val="32"/>
        </w:rPr>
        <w:t xml:space="preserve">ongoing inquiry and </w:t>
      </w:r>
      <w:r w:rsidR="00BC5948">
        <w:rPr>
          <w:rFonts w:ascii="Times New Roman" w:hAnsi="Times New Roman" w:cs="Times New Roman"/>
          <w:sz w:val="32"/>
          <w:szCs w:val="32"/>
        </w:rPr>
        <w:t>research</w:t>
      </w:r>
      <w:r w:rsidR="00EB16B1">
        <w:rPr>
          <w:rFonts w:ascii="Times New Roman" w:hAnsi="Times New Roman" w:cs="Times New Roman"/>
          <w:sz w:val="32"/>
          <w:szCs w:val="32"/>
        </w:rPr>
        <w:t>/</w:t>
      </w:r>
      <w:r w:rsidR="002E62D1">
        <w:rPr>
          <w:rFonts w:ascii="Times New Roman" w:hAnsi="Times New Roman" w:cs="Times New Roman"/>
          <w:sz w:val="32"/>
          <w:szCs w:val="32"/>
        </w:rPr>
        <w:t>creative activities</w:t>
      </w:r>
      <w:r w:rsidR="00BC594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176D1DD" w14:textId="72978247" w:rsidR="001E57A7" w:rsidRDefault="000D742C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The </w:t>
      </w:r>
      <w:r w:rsidR="007404FB">
        <w:rPr>
          <w:rFonts w:ascii="Times New Roman" w:hAnsi="Times New Roman" w:cs="Times New Roman"/>
          <w:sz w:val="32"/>
          <w:szCs w:val="32"/>
          <w:u w:val="single"/>
        </w:rPr>
        <w:t>Award</w:t>
      </w:r>
    </w:p>
    <w:p w14:paraId="409C18EF" w14:textId="0081FF2D" w:rsidR="00B30033" w:rsidRDefault="00EB16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734ABD">
        <w:rPr>
          <w:rFonts w:ascii="Times New Roman" w:hAnsi="Times New Roman" w:cs="Times New Roman"/>
          <w:sz w:val="32"/>
          <w:szCs w:val="32"/>
        </w:rPr>
        <w:t>award carries</w:t>
      </w:r>
      <w:r w:rsidR="00C96051">
        <w:rPr>
          <w:rFonts w:ascii="Times New Roman" w:hAnsi="Times New Roman" w:cs="Times New Roman"/>
          <w:sz w:val="32"/>
          <w:szCs w:val="32"/>
        </w:rPr>
        <w:t xml:space="preserve"> a research support stipend of $4,000</w:t>
      </w:r>
      <w:r>
        <w:rPr>
          <w:rFonts w:ascii="Times New Roman" w:hAnsi="Times New Roman" w:cs="Times New Roman"/>
          <w:sz w:val="32"/>
          <w:szCs w:val="32"/>
        </w:rPr>
        <w:t>.</w:t>
      </w:r>
      <w:r w:rsidR="00C96051">
        <w:rPr>
          <w:rFonts w:ascii="Times New Roman" w:hAnsi="Times New Roman" w:cs="Times New Roman"/>
          <w:sz w:val="32"/>
          <w:szCs w:val="32"/>
        </w:rPr>
        <w:t xml:space="preserve">  Funds may be used for </w:t>
      </w:r>
      <w:r w:rsidR="009B6BA0">
        <w:rPr>
          <w:rFonts w:ascii="Times New Roman" w:hAnsi="Times New Roman" w:cs="Times New Roman"/>
          <w:sz w:val="32"/>
          <w:szCs w:val="32"/>
        </w:rPr>
        <w:t>research activities</w:t>
      </w:r>
      <w:r w:rsidR="009B142A">
        <w:rPr>
          <w:rFonts w:ascii="Times New Roman" w:hAnsi="Times New Roman" w:cs="Times New Roman"/>
          <w:sz w:val="32"/>
          <w:szCs w:val="32"/>
        </w:rPr>
        <w:t xml:space="preserve"> such as travel to collect data; visit archives, </w:t>
      </w:r>
      <w:r w:rsidR="009B6BA0">
        <w:rPr>
          <w:rFonts w:ascii="Times New Roman" w:hAnsi="Times New Roman" w:cs="Times New Roman"/>
          <w:sz w:val="32"/>
          <w:szCs w:val="32"/>
        </w:rPr>
        <w:t>museums,</w:t>
      </w:r>
      <w:r w:rsidR="007404FB">
        <w:rPr>
          <w:rFonts w:ascii="Times New Roman" w:hAnsi="Times New Roman" w:cs="Times New Roman"/>
          <w:sz w:val="32"/>
          <w:szCs w:val="32"/>
        </w:rPr>
        <w:t xml:space="preserve"> libraries,</w:t>
      </w:r>
      <w:r w:rsidR="009B142A">
        <w:rPr>
          <w:rFonts w:ascii="Times New Roman" w:hAnsi="Times New Roman" w:cs="Times New Roman"/>
          <w:sz w:val="32"/>
          <w:szCs w:val="32"/>
        </w:rPr>
        <w:t xml:space="preserve"> or</w:t>
      </w:r>
      <w:r w:rsidR="007404FB">
        <w:rPr>
          <w:rFonts w:ascii="Times New Roman" w:hAnsi="Times New Roman" w:cs="Times New Roman"/>
          <w:sz w:val="32"/>
          <w:szCs w:val="32"/>
        </w:rPr>
        <w:t xml:space="preserve"> historical sites</w:t>
      </w:r>
      <w:r w:rsidR="009B142A">
        <w:rPr>
          <w:rFonts w:ascii="Times New Roman" w:hAnsi="Times New Roman" w:cs="Times New Roman"/>
          <w:sz w:val="32"/>
          <w:szCs w:val="32"/>
        </w:rPr>
        <w:t>;</w:t>
      </w:r>
      <w:r w:rsidR="009B6BA0">
        <w:rPr>
          <w:rFonts w:ascii="Times New Roman" w:hAnsi="Times New Roman" w:cs="Times New Roman"/>
          <w:sz w:val="32"/>
          <w:szCs w:val="32"/>
        </w:rPr>
        <w:t xml:space="preserve"> or</w:t>
      </w:r>
      <w:r w:rsidR="009B142A">
        <w:rPr>
          <w:rFonts w:ascii="Times New Roman" w:hAnsi="Times New Roman" w:cs="Times New Roman"/>
          <w:sz w:val="32"/>
          <w:szCs w:val="32"/>
        </w:rPr>
        <w:t>,</w:t>
      </w:r>
      <w:r w:rsidR="009B6BA0">
        <w:rPr>
          <w:rFonts w:ascii="Times New Roman" w:hAnsi="Times New Roman" w:cs="Times New Roman"/>
          <w:sz w:val="32"/>
          <w:szCs w:val="32"/>
        </w:rPr>
        <w:t xml:space="preserve"> attend a workshop or seminar.  Funds may also be used to </w:t>
      </w:r>
      <w:r w:rsidR="007404FB">
        <w:rPr>
          <w:rFonts w:ascii="Times New Roman" w:hAnsi="Times New Roman" w:cs="Times New Roman"/>
          <w:sz w:val="32"/>
          <w:szCs w:val="32"/>
        </w:rPr>
        <w:t xml:space="preserve">purchase data sets and equipment, and </w:t>
      </w:r>
      <w:r w:rsidR="009B6BA0">
        <w:rPr>
          <w:rFonts w:ascii="Times New Roman" w:hAnsi="Times New Roman" w:cs="Times New Roman"/>
          <w:sz w:val="32"/>
          <w:szCs w:val="32"/>
        </w:rPr>
        <w:t xml:space="preserve">for </w:t>
      </w:r>
      <w:r w:rsidR="007404FB">
        <w:rPr>
          <w:rFonts w:ascii="Times New Roman" w:hAnsi="Times New Roman" w:cs="Times New Roman"/>
          <w:sz w:val="32"/>
          <w:szCs w:val="32"/>
        </w:rPr>
        <w:t xml:space="preserve">other activities </w:t>
      </w:r>
      <w:r w:rsidR="009B6BA0">
        <w:rPr>
          <w:rFonts w:ascii="Times New Roman" w:hAnsi="Times New Roman" w:cs="Times New Roman"/>
          <w:sz w:val="32"/>
          <w:szCs w:val="32"/>
        </w:rPr>
        <w:t xml:space="preserve">considered </w:t>
      </w:r>
      <w:r w:rsidR="00A716FA">
        <w:rPr>
          <w:rFonts w:ascii="Times New Roman" w:hAnsi="Times New Roman" w:cs="Times New Roman"/>
          <w:sz w:val="32"/>
          <w:szCs w:val="32"/>
        </w:rPr>
        <w:t>to be scholarly</w:t>
      </w:r>
      <w:r w:rsidR="009B6BA0">
        <w:rPr>
          <w:rFonts w:ascii="Times New Roman" w:hAnsi="Times New Roman" w:cs="Times New Roman"/>
          <w:sz w:val="32"/>
          <w:szCs w:val="32"/>
        </w:rPr>
        <w:t xml:space="preserve"> work relevant to a specific discipline. </w:t>
      </w:r>
    </w:p>
    <w:p w14:paraId="314DD8C2" w14:textId="77777777" w:rsidR="00797CF8" w:rsidRDefault="0003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Funds may not be used to </w:t>
      </w:r>
      <w:r w:rsidR="0018144D">
        <w:rPr>
          <w:rFonts w:ascii="Times New Roman" w:hAnsi="Times New Roman" w:cs="Times New Roman"/>
          <w:sz w:val="32"/>
          <w:szCs w:val="32"/>
        </w:rPr>
        <w:t xml:space="preserve">hire TAs, RAs, and part-time staff or to pay for </w:t>
      </w:r>
      <w:r w:rsidR="00621A8E">
        <w:rPr>
          <w:rFonts w:ascii="Times New Roman" w:hAnsi="Times New Roman" w:cs="Times New Roman"/>
          <w:sz w:val="32"/>
          <w:szCs w:val="32"/>
        </w:rPr>
        <w:t>course release</w:t>
      </w:r>
      <w:r w:rsidR="0018144D">
        <w:rPr>
          <w:rFonts w:ascii="Times New Roman" w:hAnsi="Times New Roman" w:cs="Times New Roman"/>
          <w:sz w:val="32"/>
          <w:szCs w:val="32"/>
        </w:rPr>
        <w:t>s</w:t>
      </w:r>
      <w:r w:rsidR="00195FD0">
        <w:rPr>
          <w:rFonts w:ascii="Times New Roman" w:hAnsi="Times New Roman" w:cs="Times New Roman"/>
          <w:sz w:val="32"/>
          <w:szCs w:val="32"/>
        </w:rPr>
        <w:t>.</w:t>
      </w:r>
    </w:p>
    <w:p w14:paraId="13879676" w14:textId="30F7CD5A" w:rsidR="00195FD0" w:rsidRPr="00797CF8" w:rsidRDefault="00195F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award </w:t>
      </w:r>
      <w:r w:rsidR="00A716FA">
        <w:rPr>
          <w:rFonts w:ascii="Times New Roman" w:hAnsi="Times New Roman" w:cs="Times New Roman"/>
          <w:sz w:val="32"/>
          <w:szCs w:val="32"/>
        </w:rPr>
        <w:t>will be announced in spring 2019</w:t>
      </w:r>
      <w:r>
        <w:rPr>
          <w:rFonts w:ascii="Times New Roman" w:hAnsi="Times New Roman" w:cs="Times New Roman"/>
          <w:sz w:val="32"/>
          <w:szCs w:val="32"/>
        </w:rPr>
        <w:t xml:space="preserve"> and funds will be </w:t>
      </w:r>
      <w:r w:rsidR="006D2893">
        <w:rPr>
          <w:rFonts w:ascii="Times New Roman" w:hAnsi="Times New Roman" w:cs="Times New Roman"/>
          <w:sz w:val="32"/>
          <w:szCs w:val="32"/>
        </w:rPr>
        <w:t xml:space="preserve">made available on </w:t>
      </w:r>
      <w:r w:rsidR="006D2893" w:rsidRPr="006D2893">
        <w:rPr>
          <w:rFonts w:ascii="Times New Roman" w:hAnsi="Times New Roman" w:cs="Times New Roman"/>
          <w:color w:val="FF0000"/>
          <w:sz w:val="32"/>
          <w:szCs w:val="32"/>
        </w:rPr>
        <w:t>June</w:t>
      </w:r>
      <w:r w:rsidR="00A716FA" w:rsidRPr="006D2893">
        <w:rPr>
          <w:rFonts w:ascii="Times New Roman" w:hAnsi="Times New Roman" w:cs="Times New Roman"/>
          <w:color w:val="FF0000"/>
          <w:sz w:val="32"/>
          <w:szCs w:val="32"/>
        </w:rPr>
        <w:t xml:space="preserve"> 1</w:t>
      </w:r>
      <w:r w:rsidR="00A716FA">
        <w:rPr>
          <w:rFonts w:ascii="Times New Roman" w:hAnsi="Times New Roman" w:cs="Times New Roman"/>
          <w:sz w:val="32"/>
          <w:szCs w:val="32"/>
        </w:rPr>
        <w:t>, 2019</w:t>
      </w:r>
      <w:r w:rsidR="00734ABD">
        <w:rPr>
          <w:rFonts w:ascii="Times New Roman" w:hAnsi="Times New Roman" w:cs="Times New Roman"/>
          <w:b/>
          <w:sz w:val="32"/>
          <w:szCs w:val="32"/>
        </w:rPr>
        <w:t>.  Funds must</w:t>
      </w:r>
      <w:r w:rsidRPr="00195FD0">
        <w:rPr>
          <w:rFonts w:ascii="Times New Roman" w:hAnsi="Times New Roman" w:cs="Times New Roman"/>
          <w:b/>
          <w:sz w:val="32"/>
          <w:szCs w:val="32"/>
        </w:rPr>
        <w:t xml:space="preserve"> be expended </w:t>
      </w:r>
      <w:r w:rsidR="00734ABD">
        <w:rPr>
          <w:rFonts w:ascii="Times New Roman" w:hAnsi="Times New Roman" w:cs="Times New Roman"/>
          <w:b/>
          <w:sz w:val="32"/>
          <w:szCs w:val="32"/>
        </w:rPr>
        <w:t xml:space="preserve">by </w:t>
      </w:r>
      <w:r w:rsidR="00A716FA">
        <w:rPr>
          <w:rFonts w:ascii="Times New Roman" w:hAnsi="Times New Roman" w:cs="Times New Roman"/>
          <w:b/>
          <w:sz w:val="32"/>
          <w:szCs w:val="32"/>
        </w:rPr>
        <w:t>June 30, 2020</w:t>
      </w:r>
      <w:r w:rsidRPr="00195FD0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5E9C6804" w14:textId="77777777" w:rsidR="00797CF8" w:rsidRDefault="00797CF8" w:rsidP="00467018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7F511824" w14:textId="751C6D5C" w:rsidR="00467018" w:rsidRDefault="00AC77A5" w:rsidP="0046701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Faculty </w:t>
      </w:r>
      <w:r w:rsidR="00E7425C" w:rsidRPr="00E7425C">
        <w:rPr>
          <w:rFonts w:ascii="Times New Roman" w:hAnsi="Times New Roman" w:cs="Times New Roman"/>
          <w:sz w:val="32"/>
          <w:szCs w:val="32"/>
          <w:u w:val="single"/>
        </w:rPr>
        <w:t>Eligibility</w:t>
      </w:r>
    </w:p>
    <w:p w14:paraId="6FC8579D" w14:textId="6FB4EC3E" w:rsidR="001E57A7" w:rsidRPr="00467018" w:rsidRDefault="00467018" w:rsidP="00467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Associate</w:t>
      </w:r>
      <w:r w:rsidR="009B142A">
        <w:rPr>
          <w:rFonts w:ascii="Times New Roman" w:hAnsi="Times New Roman" w:cs="Times New Roman"/>
          <w:sz w:val="32"/>
          <w:szCs w:val="32"/>
        </w:rPr>
        <w:t xml:space="preserve"> (tenured at the time of the application)</w:t>
      </w:r>
      <w:r>
        <w:rPr>
          <w:rFonts w:ascii="Times New Roman" w:hAnsi="Times New Roman" w:cs="Times New Roman"/>
          <w:sz w:val="32"/>
          <w:szCs w:val="32"/>
        </w:rPr>
        <w:t xml:space="preserve"> or full professors </w:t>
      </w:r>
      <w:r w:rsidR="009F148A">
        <w:rPr>
          <w:rFonts w:ascii="Times New Roman" w:hAnsi="Times New Roman" w:cs="Times New Roman"/>
          <w:sz w:val="32"/>
          <w:szCs w:val="32"/>
        </w:rPr>
        <w:t xml:space="preserve">in the College of Letters, Arts, and Social Sciences </w:t>
      </w:r>
      <w:r>
        <w:rPr>
          <w:rFonts w:ascii="Times New Roman" w:hAnsi="Times New Roman" w:cs="Times New Roman"/>
          <w:sz w:val="32"/>
          <w:szCs w:val="32"/>
        </w:rPr>
        <w:t xml:space="preserve">are </w:t>
      </w:r>
      <w:r w:rsidR="009F148A">
        <w:rPr>
          <w:rFonts w:ascii="Times New Roman" w:hAnsi="Times New Roman" w:cs="Times New Roman"/>
          <w:sz w:val="32"/>
          <w:szCs w:val="32"/>
        </w:rPr>
        <w:t>eligible</w:t>
      </w:r>
      <w:r w:rsidR="009B142A">
        <w:rPr>
          <w:rFonts w:ascii="Times New Roman" w:hAnsi="Times New Roman" w:cs="Times New Roman"/>
          <w:sz w:val="32"/>
          <w:szCs w:val="32"/>
        </w:rPr>
        <w:t xml:space="preserve"> to apply.</w:t>
      </w:r>
    </w:p>
    <w:p w14:paraId="53A3F1BA" w14:textId="13AA3FB3" w:rsidR="00195FD0" w:rsidRPr="00734ABD" w:rsidRDefault="008C30A0" w:rsidP="00DE07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applicant m</w:t>
      </w:r>
      <w:r w:rsidR="00C96051">
        <w:rPr>
          <w:rFonts w:ascii="Times New Roman" w:hAnsi="Times New Roman" w:cs="Times New Roman"/>
          <w:sz w:val="32"/>
          <w:szCs w:val="32"/>
        </w:rPr>
        <w:t>ust demonstrate an ongoing and sustained classroom assignment of 50% or mo</w:t>
      </w:r>
      <w:r w:rsidR="00DE0712">
        <w:rPr>
          <w:rFonts w:ascii="Times New Roman" w:hAnsi="Times New Roman" w:cs="Times New Roman"/>
          <w:sz w:val="32"/>
          <w:szCs w:val="32"/>
        </w:rPr>
        <w:t>re of the regular teaching load</w:t>
      </w:r>
      <w:r w:rsidR="009F148A">
        <w:rPr>
          <w:rFonts w:ascii="Times New Roman" w:hAnsi="Times New Roman" w:cs="Times New Roman"/>
          <w:sz w:val="32"/>
          <w:szCs w:val="32"/>
        </w:rPr>
        <w:t xml:space="preserve"> and must teach 50% of their load in the year of the award</w:t>
      </w:r>
      <w:r w:rsidR="00C96051">
        <w:rPr>
          <w:rFonts w:ascii="Times New Roman" w:hAnsi="Times New Roman" w:cs="Times New Roman"/>
          <w:sz w:val="32"/>
          <w:szCs w:val="32"/>
        </w:rPr>
        <w:t xml:space="preserve">. </w:t>
      </w:r>
      <w:r w:rsidR="00C96051" w:rsidRPr="00504EF1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BACFDFB" w14:textId="32DCA638" w:rsidR="00C96051" w:rsidRDefault="003466DE" w:rsidP="0018144D">
      <w:pPr>
        <w:rPr>
          <w:rFonts w:ascii="Times New Roman" w:hAnsi="Times New Roman" w:cs="Times New Roman"/>
          <w:sz w:val="32"/>
          <w:szCs w:val="32"/>
        </w:rPr>
      </w:pPr>
      <w:r w:rsidRPr="003466DE">
        <w:rPr>
          <w:rFonts w:ascii="Times New Roman" w:hAnsi="Times New Roman" w:cs="Times New Roman"/>
          <w:b/>
          <w:sz w:val="32"/>
          <w:szCs w:val="32"/>
        </w:rPr>
        <w:t>Self-Nomination: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96051" w:rsidRPr="002E62D1">
        <w:rPr>
          <w:rFonts w:ascii="Times New Roman" w:hAnsi="Times New Roman" w:cs="Times New Roman"/>
          <w:sz w:val="32"/>
          <w:szCs w:val="32"/>
          <w:u w:val="single"/>
        </w:rPr>
        <w:t>Application Process</w:t>
      </w:r>
      <w:r w:rsidR="0018144D">
        <w:rPr>
          <w:rFonts w:ascii="Times New Roman" w:hAnsi="Times New Roman" w:cs="Times New Roman"/>
          <w:sz w:val="32"/>
          <w:szCs w:val="32"/>
          <w:u w:val="single"/>
        </w:rPr>
        <w:t xml:space="preserve"> &amp; Required Materials</w:t>
      </w:r>
    </w:p>
    <w:p w14:paraId="46987022" w14:textId="78A2A499" w:rsidR="00C96051" w:rsidRDefault="001050E9" w:rsidP="00C960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Applicant submits </w:t>
      </w:r>
      <w:r w:rsidR="0018144D">
        <w:rPr>
          <w:rFonts w:ascii="Times New Roman" w:hAnsi="Times New Roman" w:cs="Times New Roman"/>
          <w:sz w:val="32"/>
          <w:szCs w:val="32"/>
        </w:rPr>
        <w:t>one</w:t>
      </w:r>
      <w:r>
        <w:rPr>
          <w:rFonts w:ascii="Times New Roman" w:hAnsi="Times New Roman" w:cs="Times New Roman"/>
          <w:sz w:val="32"/>
          <w:szCs w:val="32"/>
        </w:rPr>
        <w:t xml:space="preserve"> hard copy of the</w:t>
      </w:r>
      <w:r w:rsidR="00352181">
        <w:rPr>
          <w:rFonts w:ascii="Times New Roman" w:hAnsi="Times New Roman" w:cs="Times New Roman"/>
          <w:sz w:val="32"/>
          <w:szCs w:val="32"/>
        </w:rPr>
        <w:t xml:space="preserve"> application </w:t>
      </w:r>
      <w:r>
        <w:rPr>
          <w:rFonts w:ascii="Times New Roman" w:hAnsi="Times New Roman" w:cs="Times New Roman"/>
          <w:sz w:val="32"/>
          <w:szCs w:val="32"/>
        </w:rPr>
        <w:t xml:space="preserve">packet </w:t>
      </w:r>
      <w:r w:rsidR="00352181">
        <w:rPr>
          <w:rFonts w:ascii="Times New Roman" w:hAnsi="Times New Roman" w:cs="Times New Roman"/>
          <w:sz w:val="32"/>
          <w:szCs w:val="32"/>
        </w:rPr>
        <w:t xml:space="preserve">to the </w:t>
      </w:r>
      <w:r w:rsidR="009F148A">
        <w:rPr>
          <w:rFonts w:ascii="Times New Roman" w:hAnsi="Times New Roman" w:cs="Times New Roman"/>
          <w:sz w:val="32"/>
          <w:szCs w:val="32"/>
        </w:rPr>
        <w:t xml:space="preserve">Associate Dean for Faculty Affairs and Administration </w:t>
      </w:r>
      <w:r w:rsidR="00132511">
        <w:rPr>
          <w:rFonts w:ascii="Times New Roman" w:hAnsi="Times New Roman" w:cs="Times New Roman"/>
          <w:sz w:val="32"/>
          <w:szCs w:val="32"/>
        </w:rPr>
        <w:t>in</w:t>
      </w:r>
      <w:r w:rsidR="009F148A">
        <w:rPr>
          <w:rFonts w:ascii="Times New Roman" w:hAnsi="Times New Roman" w:cs="Times New Roman"/>
          <w:sz w:val="32"/>
          <w:szCs w:val="32"/>
        </w:rPr>
        <w:t xml:space="preserve"> </w:t>
      </w:r>
      <w:r w:rsidR="00352181">
        <w:rPr>
          <w:rFonts w:ascii="Times New Roman" w:hAnsi="Times New Roman" w:cs="Times New Roman"/>
          <w:sz w:val="32"/>
          <w:szCs w:val="32"/>
        </w:rPr>
        <w:t xml:space="preserve">CLASS no later than </w:t>
      </w:r>
      <w:r w:rsidR="009E28DE" w:rsidRPr="00797CF8">
        <w:rPr>
          <w:rFonts w:ascii="Times New Roman" w:hAnsi="Times New Roman" w:cs="Times New Roman"/>
          <w:color w:val="FF0000"/>
          <w:sz w:val="32"/>
          <w:szCs w:val="32"/>
        </w:rPr>
        <w:t>May 1</w:t>
      </w:r>
      <w:r w:rsidR="006D2893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A716FA">
        <w:rPr>
          <w:rFonts w:ascii="Times New Roman" w:hAnsi="Times New Roman" w:cs="Times New Roman"/>
          <w:sz w:val="32"/>
          <w:szCs w:val="32"/>
        </w:rPr>
        <w:t>, 2019</w:t>
      </w:r>
      <w:r w:rsidR="00352181">
        <w:rPr>
          <w:rFonts w:ascii="Times New Roman" w:hAnsi="Times New Roman" w:cs="Times New Roman"/>
          <w:sz w:val="32"/>
          <w:szCs w:val="32"/>
        </w:rPr>
        <w:t xml:space="preserve">.  The application packet </w:t>
      </w:r>
      <w:r w:rsidR="00C96051">
        <w:rPr>
          <w:rFonts w:ascii="Times New Roman" w:hAnsi="Times New Roman" w:cs="Times New Roman"/>
          <w:sz w:val="32"/>
          <w:szCs w:val="32"/>
        </w:rPr>
        <w:t>should include</w:t>
      </w:r>
      <w:r w:rsidR="00A51A72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61129C0B" w14:textId="3B629FCC" w:rsidR="00C96051" w:rsidRDefault="009B142A" w:rsidP="00C960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352181">
        <w:rPr>
          <w:rFonts w:ascii="Times New Roman" w:hAnsi="Times New Roman" w:cs="Times New Roman"/>
          <w:sz w:val="32"/>
          <w:szCs w:val="32"/>
        </w:rPr>
        <w:t xml:space="preserve"> </w:t>
      </w:r>
      <w:r w:rsidR="00C96051">
        <w:rPr>
          <w:rFonts w:ascii="Times New Roman" w:hAnsi="Times New Roman" w:cs="Times New Roman"/>
          <w:sz w:val="32"/>
          <w:szCs w:val="32"/>
        </w:rPr>
        <w:t>cover letter</w:t>
      </w:r>
      <w:r w:rsidR="00436941">
        <w:rPr>
          <w:rFonts w:ascii="Times New Roman" w:hAnsi="Times New Roman" w:cs="Times New Roman"/>
          <w:sz w:val="32"/>
          <w:szCs w:val="32"/>
        </w:rPr>
        <w:t xml:space="preserve"> (not to exceed 3 pages)</w:t>
      </w:r>
      <w:r w:rsidR="00C96051">
        <w:rPr>
          <w:rFonts w:ascii="Times New Roman" w:hAnsi="Times New Roman" w:cs="Times New Roman"/>
          <w:sz w:val="32"/>
          <w:szCs w:val="32"/>
        </w:rPr>
        <w:t xml:space="preserve"> summarizing </w:t>
      </w:r>
      <w:r w:rsidR="00A54F63">
        <w:rPr>
          <w:rFonts w:ascii="Times New Roman" w:hAnsi="Times New Roman" w:cs="Times New Roman"/>
          <w:sz w:val="32"/>
          <w:szCs w:val="32"/>
        </w:rPr>
        <w:t xml:space="preserve">how </w:t>
      </w:r>
      <w:r w:rsidR="003466DE">
        <w:rPr>
          <w:rFonts w:ascii="Times New Roman" w:hAnsi="Times New Roman" w:cs="Times New Roman"/>
          <w:sz w:val="32"/>
          <w:szCs w:val="32"/>
        </w:rPr>
        <w:t>you meet</w:t>
      </w:r>
      <w:r w:rsidR="00A54F63">
        <w:rPr>
          <w:rFonts w:ascii="Times New Roman" w:hAnsi="Times New Roman" w:cs="Times New Roman"/>
          <w:sz w:val="32"/>
          <w:szCs w:val="32"/>
        </w:rPr>
        <w:t xml:space="preserve"> the qualifications and what activities will be </w:t>
      </w:r>
      <w:r w:rsidR="00504EF1">
        <w:rPr>
          <w:rFonts w:ascii="Times New Roman" w:hAnsi="Times New Roman" w:cs="Times New Roman"/>
          <w:sz w:val="32"/>
          <w:szCs w:val="32"/>
        </w:rPr>
        <w:t xml:space="preserve">planned using the </w:t>
      </w:r>
      <w:r w:rsidR="00DB1956">
        <w:rPr>
          <w:rFonts w:ascii="Times New Roman" w:hAnsi="Times New Roman" w:cs="Times New Roman"/>
          <w:sz w:val="32"/>
          <w:szCs w:val="32"/>
        </w:rPr>
        <w:t>award</w:t>
      </w:r>
    </w:p>
    <w:p w14:paraId="35257D74" w14:textId="6CC0B2E4" w:rsidR="007404FB" w:rsidRDefault="009B142A" w:rsidP="00C960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352181">
        <w:rPr>
          <w:rFonts w:ascii="Times New Roman" w:hAnsi="Times New Roman" w:cs="Times New Roman"/>
          <w:sz w:val="32"/>
          <w:szCs w:val="32"/>
        </w:rPr>
        <w:t xml:space="preserve"> current </w:t>
      </w:r>
      <w:r w:rsidR="007404FB">
        <w:rPr>
          <w:rFonts w:ascii="Times New Roman" w:hAnsi="Times New Roman" w:cs="Times New Roman"/>
          <w:sz w:val="32"/>
          <w:szCs w:val="32"/>
        </w:rPr>
        <w:t>CV</w:t>
      </w:r>
    </w:p>
    <w:p w14:paraId="2254AD9E" w14:textId="6C5772F8" w:rsidR="00F342F7" w:rsidRPr="00F342F7" w:rsidRDefault="009B142A" w:rsidP="00F342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="00F342F7">
        <w:rPr>
          <w:rFonts w:ascii="Times New Roman" w:hAnsi="Times New Roman" w:cs="Times New Roman"/>
          <w:sz w:val="32"/>
          <w:szCs w:val="32"/>
        </w:rPr>
        <w:t>vidence of recent scholarship or creative activity (e.g., recitals, presentations, exhibits, shows,</w:t>
      </w:r>
      <w:r>
        <w:rPr>
          <w:rFonts w:ascii="Times New Roman" w:hAnsi="Times New Roman" w:cs="Times New Roman"/>
          <w:sz w:val="32"/>
          <w:szCs w:val="32"/>
        </w:rPr>
        <w:t xml:space="preserve"> publications, grants)</w:t>
      </w:r>
    </w:p>
    <w:p w14:paraId="5896FFF8" w14:textId="463686B9" w:rsidR="00DB1956" w:rsidRDefault="009B142A" w:rsidP="00C960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="00DB1956">
        <w:rPr>
          <w:rFonts w:ascii="Times New Roman" w:hAnsi="Times New Roman" w:cs="Times New Roman"/>
          <w:sz w:val="32"/>
          <w:szCs w:val="32"/>
        </w:rPr>
        <w:t>vidence of inno</w:t>
      </w:r>
      <w:r w:rsidR="00AE3AC3">
        <w:rPr>
          <w:rFonts w:ascii="Times New Roman" w:hAnsi="Times New Roman" w:cs="Times New Roman"/>
          <w:sz w:val="32"/>
          <w:szCs w:val="32"/>
        </w:rPr>
        <w:t>vative teaching supported by</w:t>
      </w:r>
      <w:r w:rsidR="00F342F7">
        <w:rPr>
          <w:rFonts w:ascii="Times New Roman" w:hAnsi="Times New Roman" w:cs="Times New Roman"/>
          <w:sz w:val="32"/>
          <w:szCs w:val="32"/>
        </w:rPr>
        <w:t xml:space="preserve"> </w:t>
      </w:r>
      <w:r w:rsidR="009F148A">
        <w:rPr>
          <w:rFonts w:ascii="Times New Roman" w:hAnsi="Times New Roman" w:cs="Times New Roman"/>
          <w:sz w:val="32"/>
          <w:szCs w:val="32"/>
        </w:rPr>
        <w:t>some or all of the following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4CBF87A" w14:textId="62C91D76" w:rsidR="00DE0712" w:rsidRDefault="00DB1956" w:rsidP="00DB19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teaching evaluations (</w:t>
      </w:r>
      <w:r w:rsidRPr="00DB1956">
        <w:rPr>
          <w:rFonts w:ascii="Times New Roman" w:hAnsi="Times New Roman" w:cs="Times New Roman"/>
          <w:b/>
          <w:sz w:val="32"/>
          <w:szCs w:val="32"/>
        </w:rPr>
        <w:t>no more than 5</w:t>
      </w:r>
      <w:r w:rsidR="00F342F7">
        <w:rPr>
          <w:rFonts w:ascii="Times New Roman" w:hAnsi="Times New Roman" w:cs="Times New Roman"/>
          <w:sz w:val="32"/>
          <w:szCs w:val="32"/>
        </w:rPr>
        <w:t>)</w:t>
      </w:r>
      <w:r w:rsidR="00DE071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E92789" w14:textId="587C27BC" w:rsidR="00DB1956" w:rsidRDefault="00F342F7" w:rsidP="00DB19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 peer observation of teaching</w:t>
      </w:r>
    </w:p>
    <w:p w14:paraId="659E75AE" w14:textId="01C2611F" w:rsidR="00DB1956" w:rsidRDefault="00DE0712" w:rsidP="00DB19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sample syllabi and course assignments,</w:t>
      </w:r>
      <w:r w:rsidR="00F342F7">
        <w:rPr>
          <w:rFonts w:ascii="Times New Roman" w:hAnsi="Times New Roman" w:cs="Times New Roman"/>
          <w:sz w:val="32"/>
          <w:szCs w:val="32"/>
        </w:rPr>
        <w:t xml:space="preserve"> and/or </w:t>
      </w:r>
    </w:p>
    <w:p w14:paraId="0B1575EC" w14:textId="0B0B68BB" w:rsidR="00DB1956" w:rsidRDefault="009B142A" w:rsidP="00DB19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confirmation of </w:t>
      </w:r>
      <w:r w:rsidR="00DB1956">
        <w:rPr>
          <w:rFonts w:ascii="Times New Roman" w:hAnsi="Times New Roman" w:cs="Times New Roman"/>
          <w:sz w:val="32"/>
          <w:szCs w:val="32"/>
        </w:rPr>
        <w:t>active involvement with students in educational and scholarly activities (e.g., competitions, conferences, community engagement, poster sessions, recitals, exhibits</w:t>
      </w:r>
      <w:r w:rsidR="009F148A">
        <w:rPr>
          <w:rFonts w:ascii="Times New Roman" w:hAnsi="Times New Roman" w:cs="Times New Roman"/>
          <w:sz w:val="32"/>
          <w:szCs w:val="32"/>
        </w:rPr>
        <w:t>, student-faculty publications)</w:t>
      </w:r>
    </w:p>
    <w:p w14:paraId="737BFC99" w14:textId="5496A7D5" w:rsidR="00DB1956" w:rsidRPr="00DB1956" w:rsidRDefault="009B142A" w:rsidP="00DB19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Evidence</w:t>
      </w:r>
      <w:r w:rsidR="00DB1956">
        <w:rPr>
          <w:rFonts w:ascii="Times New Roman" w:hAnsi="Times New Roman" w:cs="Times New Roman"/>
          <w:sz w:val="32"/>
          <w:szCs w:val="32"/>
        </w:rPr>
        <w:t xml:space="preserve"> of how scholarship or creative activities influence course development (e.g., assignm</w:t>
      </w:r>
      <w:r w:rsidR="00AE3AC3">
        <w:rPr>
          <w:rFonts w:ascii="Times New Roman" w:hAnsi="Times New Roman" w:cs="Times New Roman"/>
          <w:sz w:val="32"/>
          <w:szCs w:val="32"/>
        </w:rPr>
        <w:t>ents, projects, course</w:t>
      </w:r>
      <w:r>
        <w:rPr>
          <w:rFonts w:ascii="Times New Roman" w:hAnsi="Times New Roman" w:cs="Times New Roman"/>
          <w:sz w:val="32"/>
          <w:szCs w:val="32"/>
        </w:rPr>
        <w:t xml:space="preserve"> content)</w:t>
      </w:r>
      <w:r w:rsidR="00DB195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31FDEE" w14:textId="519933AB" w:rsidR="00C96051" w:rsidRDefault="009B142A" w:rsidP="001814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18144D">
        <w:rPr>
          <w:rFonts w:ascii="Times New Roman" w:hAnsi="Times New Roman" w:cs="Times New Roman"/>
          <w:sz w:val="32"/>
          <w:szCs w:val="32"/>
        </w:rPr>
        <w:t xml:space="preserve"> </w:t>
      </w:r>
      <w:r w:rsidR="00352181">
        <w:rPr>
          <w:rFonts w:ascii="Times New Roman" w:hAnsi="Times New Roman" w:cs="Times New Roman"/>
          <w:sz w:val="32"/>
          <w:szCs w:val="32"/>
        </w:rPr>
        <w:t xml:space="preserve">general budget </w:t>
      </w:r>
      <w:proofErr w:type="gramStart"/>
      <w:r w:rsidR="00DE0712">
        <w:rPr>
          <w:rFonts w:ascii="Times New Roman" w:hAnsi="Times New Roman" w:cs="Times New Roman"/>
          <w:sz w:val="32"/>
          <w:szCs w:val="32"/>
        </w:rPr>
        <w:t>plan</w:t>
      </w:r>
      <w:proofErr w:type="gramEnd"/>
      <w:r w:rsidR="00352181">
        <w:rPr>
          <w:rFonts w:ascii="Times New Roman" w:hAnsi="Times New Roman" w:cs="Times New Roman"/>
          <w:sz w:val="32"/>
          <w:szCs w:val="32"/>
        </w:rPr>
        <w:t>.</w:t>
      </w:r>
    </w:p>
    <w:p w14:paraId="23A200CA" w14:textId="314F5C90" w:rsidR="003466DE" w:rsidRDefault="003466DE" w:rsidP="003466DE">
      <w:pPr>
        <w:rPr>
          <w:rFonts w:ascii="Times New Roman" w:hAnsi="Times New Roman" w:cs="Times New Roman"/>
          <w:sz w:val="32"/>
          <w:szCs w:val="32"/>
          <w:u w:val="single"/>
        </w:rPr>
      </w:pPr>
      <w:r w:rsidRPr="003466D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Nomination by Department Chair: </w:t>
      </w:r>
      <w:r w:rsidRPr="002E62D1">
        <w:rPr>
          <w:rFonts w:ascii="Times New Roman" w:hAnsi="Times New Roman" w:cs="Times New Roman"/>
          <w:sz w:val="32"/>
          <w:szCs w:val="32"/>
          <w:u w:val="single"/>
        </w:rPr>
        <w:t>Application Process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&amp; Required Materials </w:t>
      </w:r>
    </w:p>
    <w:p w14:paraId="41D97CF6" w14:textId="014225AD" w:rsidR="00797CF8" w:rsidRDefault="003466DE" w:rsidP="00797CF8">
      <w:pPr>
        <w:rPr>
          <w:rFonts w:ascii="Times New Roman" w:hAnsi="Times New Roman" w:cs="Times New Roman"/>
          <w:sz w:val="32"/>
          <w:szCs w:val="32"/>
        </w:rPr>
      </w:pPr>
      <w:r w:rsidRPr="003466DE">
        <w:rPr>
          <w:rFonts w:ascii="Times New Roman" w:hAnsi="Times New Roman" w:cs="Times New Roman"/>
          <w:sz w:val="32"/>
          <w:szCs w:val="32"/>
        </w:rPr>
        <w:t>(</w:t>
      </w:r>
      <w:r w:rsidRPr="00797CF8">
        <w:rPr>
          <w:rFonts w:ascii="Times New Roman" w:hAnsi="Times New Roman" w:cs="Times New Roman"/>
          <w:b/>
          <w:sz w:val="32"/>
          <w:szCs w:val="32"/>
        </w:rPr>
        <w:t>NOTE</w:t>
      </w:r>
      <w:r w:rsidRPr="003466DE">
        <w:rPr>
          <w:rFonts w:ascii="Times New Roman" w:hAnsi="Times New Roman" w:cs="Times New Roman"/>
          <w:sz w:val="32"/>
          <w:szCs w:val="32"/>
        </w:rPr>
        <w:t xml:space="preserve">: The faculty member </w:t>
      </w:r>
      <w:r w:rsidRPr="00797CF8">
        <w:rPr>
          <w:rFonts w:ascii="Times New Roman" w:hAnsi="Times New Roman" w:cs="Times New Roman"/>
          <w:sz w:val="32"/>
          <w:szCs w:val="32"/>
          <w:u w:val="single"/>
        </w:rPr>
        <w:t>must agree</w:t>
      </w:r>
      <w:r w:rsidRPr="003466DE">
        <w:rPr>
          <w:rFonts w:ascii="Times New Roman" w:hAnsi="Times New Roman" w:cs="Times New Roman"/>
          <w:sz w:val="32"/>
          <w:szCs w:val="32"/>
        </w:rPr>
        <w:t xml:space="preserve"> to the nomination and </w:t>
      </w:r>
      <w:r w:rsidR="009E28DE">
        <w:rPr>
          <w:rFonts w:ascii="Times New Roman" w:hAnsi="Times New Roman" w:cs="Times New Roman"/>
          <w:sz w:val="32"/>
          <w:szCs w:val="32"/>
        </w:rPr>
        <w:t>to provide the</w:t>
      </w:r>
      <w:r w:rsidR="00797CF8">
        <w:rPr>
          <w:rFonts w:ascii="Times New Roman" w:hAnsi="Times New Roman" w:cs="Times New Roman"/>
          <w:sz w:val="32"/>
          <w:szCs w:val="32"/>
        </w:rPr>
        <w:t>ir</w:t>
      </w:r>
      <w:r w:rsidR="009E28DE">
        <w:rPr>
          <w:rFonts w:ascii="Times New Roman" w:hAnsi="Times New Roman" w:cs="Times New Roman"/>
          <w:sz w:val="32"/>
          <w:szCs w:val="32"/>
        </w:rPr>
        <w:t xml:space="preserve"> chair </w:t>
      </w:r>
      <w:r w:rsidRPr="003466DE">
        <w:rPr>
          <w:rFonts w:ascii="Times New Roman" w:hAnsi="Times New Roman" w:cs="Times New Roman"/>
          <w:sz w:val="32"/>
          <w:szCs w:val="32"/>
        </w:rPr>
        <w:t xml:space="preserve">with </w:t>
      </w:r>
      <w:r w:rsidR="009E28DE">
        <w:rPr>
          <w:rFonts w:ascii="Times New Roman" w:hAnsi="Times New Roman" w:cs="Times New Roman"/>
          <w:sz w:val="32"/>
          <w:szCs w:val="32"/>
        </w:rPr>
        <w:t>information that is necessary to complete the application</w:t>
      </w:r>
      <w:r w:rsidRPr="003466DE">
        <w:rPr>
          <w:rFonts w:ascii="Times New Roman" w:hAnsi="Times New Roman" w:cs="Times New Roman"/>
          <w:sz w:val="32"/>
          <w:szCs w:val="32"/>
        </w:rPr>
        <w:t>.)</w:t>
      </w:r>
      <w:r w:rsidR="00797CF8" w:rsidRPr="00797CF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DF264B" w14:textId="066F98FE" w:rsidR="00797CF8" w:rsidRPr="00797CF8" w:rsidRDefault="001050E9" w:rsidP="003466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chair submits one hard copy of the</w:t>
      </w:r>
      <w:r w:rsidR="00797CF8">
        <w:rPr>
          <w:rFonts w:ascii="Times New Roman" w:hAnsi="Times New Roman" w:cs="Times New Roman"/>
          <w:sz w:val="32"/>
          <w:szCs w:val="32"/>
        </w:rPr>
        <w:t xml:space="preserve"> application </w:t>
      </w:r>
      <w:r>
        <w:rPr>
          <w:rFonts w:ascii="Times New Roman" w:hAnsi="Times New Roman" w:cs="Times New Roman"/>
          <w:sz w:val="32"/>
          <w:szCs w:val="32"/>
        </w:rPr>
        <w:t xml:space="preserve">packet </w:t>
      </w:r>
      <w:r w:rsidR="00064434">
        <w:rPr>
          <w:rFonts w:ascii="Times New Roman" w:hAnsi="Times New Roman" w:cs="Times New Roman"/>
          <w:sz w:val="32"/>
          <w:szCs w:val="32"/>
        </w:rPr>
        <w:t xml:space="preserve">with a cover letter of support </w:t>
      </w:r>
      <w:r w:rsidR="00797CF8">
        <w:rPr>
          <w:rFonts w:ascii="Times New Roman" w:hAnsi="Times New Roman" w:cs="Times New Roman"/>
          <w:sz w:val="32"/>
          <w:szCs w:val="32"/>
        </w:rPr>
        <w:t xml:space="preserve">to the Associate Dean for Faculty Affairs and Administration in CLASS no later than </w:t>
      </w:r>
      <w:r w:rsidR="00797CF8" w:rsidRPr="00797CF8">
        <w:rPr>
          <w:rFonts w:ascii="Times New Roman" w:hAnsi="Times New Roman" w:cs="Times New Roman"/>
          <w:color w:val="FF0000"/>
          <w:sz w:val="32"/>
          <w:szCs w:val="32"/>
        </w:rPr>
        <w:t>May 1</w:t>
      </w:r>
      <w:r w:rsidR="006D2893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797CF8">
        <w:rPr>
          <w:rFonts w:ascii="Times New Roman" w:hAnsi="Times New Roman" w:cs="Times New Roman"/>
          <w:sz w:val="32"/>
          <w:szCs w:val="32"/>
        </w:rPr>
        <w:t xml:space="preserve">, 2018.  The application packet should include: </w:t>
      </w:r>
    </w:p>
    <w:p w14:paraId="768C5EB5" w14:textId="5DDDA7B2" w:rsidR="0018144D" w:rsidRPr="00734ABD" w:rsidRDefault="00A54F63" w:rsidP="00C960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</w:t>
      </w:r>
      <w:r w:rsidR="0018144D">
        <w:rPr>
          <w:rFonts w:ascii="Times New Roman" w:hAnsi="Times New Roman" w:cs="Times New Roman"/>
          <w:sz w:val="32"/>
          <w:szCs w:val="32"/>
        </w:rPr>
        <w:t xml:space="preserve">proposing the use of the award, </w:t>
      </w:r>
      <w:r>
        <w:rPr>
          <w:rFonts w:ascii="Times New Roman" w:hAnsi="Times New Roman" w:cs="Times New Roman"/>
          <w:sz w:val="32"/>
          <w:szCs w:val="32"/>
        </w:rPr>
        <w:t xml:space="preserve">please keep in mind that funds </w:t>
      </w:r>
      <w:r w:rsidR="003A4025">
        <w:rPr>
          <w:rFonts w:ascii="Times New Roman" w:hAnsi="Times New Roman" w:cs="Times New Roman"/>
          <w:sz w:val="32"/>
          <w:szCs w:val="32"/>
        </w:rPr>
        <w:t xml:space="preserve">are to be used for scholarly activities that will enhance teaching.  As stated above, examples of these activities </w:t>
      </w:r>
      <w:r w:rsidR="00DE0712">
        <w:rPr>
          <w:rFonts w:ascii="Times New Roman" w:hAnsi="Times New Roman" w:cs="Times New Roman"/>
          <w:sz w:val="32"/>
          <w:szCs w:val="32"/>
        </w:rPr>
        <w:t xml:space="preserve">may </w:t>
      </w:r>
      <w:r w:rsidR="003A4025">
        <w:rPr>
          <w:rFonts w:ascii="Times New Roman" w:hAnsi="Times New Roman" w:cs="Times New Roman"/>
          <w:sz w:val="32"/>
          <w:szCs w:val="32"/>
        </w:rPr>
        <w:t xml:space="preserve">include </w:t>
      </w:r>
      <w:r w:rsidR="00352181">
        <w:rPr>
          <w:rFonts w:ascii="Times New Roman" w:hAnsi="Times New Roman" w:cs="Times New Roman"/>
          <w:sz w:val="32"/>
          <w:szCs w:val="32"/>
        </w:rPr>
        <w:t>travel to collect data</w:t>
      </w:r>
      <w:r w:rsidR="00DE0712">
        <w:rPr>
          <w:rFonts w:ascii="Times New Roman" w:hAnsi="Times New Roman" w:cs="Times New Roman"/>
          <w:sz w:val="32"/>
          <w:szCs w:val="32"/>
        </w:rPr>
        <w:t>;</w:t>
      </w:r>
      <w:r w:rsidR="00352181">
        <w:rPr>
          <w:rFonts w:ascii="Times New Roman" w:hAnsi="Times New Roman" w:cs="Times New Roman"/>
          <w:sz w:val="32"/>
          <w:szCs w:val="32"/>
        </w:rPr>
        <w:t xml:space="preserve"> visi</w:t>
      </w:r>
      <w:r w:rsidR="00DE0712">
        <w:rPr>
          <w:rFonts w:ascii="Times New Roman" w:hAnsi="Times New Roman" w:cs="Times New Roman"/>
          <w:sz w:val="32"/>
          <w:szCs w:val="32"/>
        </w:rPr>
        <w:t>t archives</w:t>
      </w:r>
      <w:r w:rsidR="009B142A">
        <w:rPr>
          <w:rFonts w:ascii="Times New Roman" w:hAnsi="Times New Roman" w:cs="Times New Roman"/>
          <w:sz w:val="32"/>
          <w:szCs w:val="32"/>
        </w:rPr>
        <w:t xml:space="preserve">, </w:t>
      </w:r>
      <w:r w:rsidR="00DE0712">
        <w:rPr>
          <w:rFonts w:ascii="Times New Roman" w:hAnsi="Times New Roman" w:cs="Times New Roman"/>
          <w:sz w:val="32"/>
          <w:szCs w:val="32"/>
        </w:rPr>
        <w:t>museums, libraries or historical sites;</w:t>
      </w:r>
      <w:r w:rsidR="00352181">
        <w:rPr>
          <w:rFonts w:ascii="Times New Roman" w:hAnsi="Times New Roman" w:cs="Times New Roman"/>
          <w:sz w:val="32"/>
          <w:szCs w:val="32"/>
        </w:rPr>
        <w:t xml:space="preserve"> attend workshops or seminars</w:t>
      </w:r>
      <w:r w:rsidR="00DE0712">
        <w:rPr>
          <w:rFonts w:ascii="Times New Roman" w:hAnsi="Times New Roman" w:cs="Times New Roman"/>
          <w:sz w:val="32"/>
          <w:szCs w:val="32"/>
        </w:rPr>
        <w:t>;</w:t>
      </w:r>
      <w:r w:rsidR="003A4025">
        <w:rPr>
          <w:rFonts w:ascii="Times New Roman" w:hAnsi="Times New Roman" w:cs="Times New Roman"/>
          <w:sz w:val="32"/>
          <w:szCs w:val="32"/>
        </w:rPr>
        <w:t xml:space="preserve"> or</w:t>
      </w:r>
      <w:r w:rsidR="00DE0712">
        <w:rPr>
          <w:rFonts w:ascii="Times New Roman" w:hAnsi="Times New Roman" w:cs="Times New Roman"/>
          <w:sz w:val="32"/>
          <w:szCs w:val="32"/>
        </w:rPr>
        <w:t>,</w:t>
      </w:r>
      <w:r w:rsidR="003A4025">
        <w:rPr>
          <w:rFonts w:ascii="Times New Roman" w:hAnsi="Times New Roman" w:cs="Times New Roman"/>
          <w:sz w:val="32"/>
          <w:szCs w:val="32"/>
        </w:rPr>
        <w:t xml:space="preserve"> </w:t>
      </w:r>
      <w:r w:rsidR="009F148A">
        <w:rPr>
          <w:rFonts w:ascii="Times New Roman" w:hAnsi="Times New Roman" w:cs="Times New Roman"/>
          <w:sz w:val="32"/>
          <w:szCs w:val="32"/>
        </w:rPr>
        <w:t>purchase data sets or</w:t>
      </w:r>
      <w:r w:rsidR="00352181">
        <w:rPr>
          <w:rFonts w:ascii="Times New Roman" w:hAnsi="Times New Roman" w:cs="Times New Roman"/>
          <w:sz w:val="32"/>
          <w:szCs w:val="32"/>
        </w:rPr>
        <w:t xml:space="preserve"> equipment</w:t>
      </w:r>
      <w:r w:rsidR="0018144D">
        <w:rPr>
          <w:rFonts w:ascii="Times New Roman" w:hAnsi="Times New Roman" w:cs="Times New Roman"/>
          <w:sz w:val="32"/>
          <w:szCs w:val="32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Any purchased items will be the property of CSUEB. </w:t>
      </w:r>
      <w:r w:rsidR="00DE0712">
        <w:rPr>
          <w:rFonts w:ascii="Times New Roman" w:hAnsi="Times New Roman" w:cs="Times New Roman"/>
          <w:sz w:val="32"/>
          <w:szCs w:val="32"/>
        </w:rPr>
        <w:t xml:space="preserve"> F</w:t>
      </w:r>
      <w:r>
        <w:rPr>
          <w:rFonts w:ascii="Times New Roman" w:hAnsi="Times New Roman" w:cs="Times New Roman"/>
          <w:sz w:val="32"/>
          <w:szCs w:val="32"/>
        </w:rPr>
        <w:t xml:space="preserve">unds may not be used to hire TAs, RAs, </w:t>
      </w:r>
      <w:r w:rsidR="00EB16B1">
        <w:rPr>
          <w:rFonts w:ascii="Times New Roman" w:hAnsi="Times New Roman" w:cs="Times New Roman"/>
          <w:sz w:val="32"/>
          <w:szCs w:val="32"/>
        </w:rPr>
        <w:t>and part</w:t>
      </w:r>
      <w:r>
        <w:rPr>
          <w:rFonts w:ascii="Times New Roman" w:hAnsi="Times New Roman" w:cs="Times New Roman"/>
          <w:sz w:val="32"/>
          <w:szCs w:val="32"/>
        </w:rPr>
        <w:t xml:space="preserve">-time staff or to fund course releases.  </w:t>
      </w:r>
    </w:p>
    <w:p w14:paraId="1E8CB664" w14:textId="19A54097" w:rsidR="009F148A" w:rsidRDefault="009F148A" w:rsidP="004978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Deadline:</w:t>
      </w:r>
      <w:r w:rsidR="00EB16B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8F864D" w14:textId="5CF27335" w:rsidR="004978FC" w:rsidRPr="002B0941" w:rsidRDefault="00944A80" w:rsidP="004978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Proposals are due to </w:t>
      </w:r>
      <w:r w:rsidR="004978FC">
        <w:rPr>
          <w:rFonts w:ascii="Times New Roman" w:hAnsi="Times New Roman" w:cs="Times New Roman"/>
          <w:sz w:val="32"/>
          <w:szCs w:val="32"/>
        </w:rPr>
        <w:t>Associate Dean</w:t>
      </w:r>
      <w:r>
        <w:rPr>
          <w:rFonts w:ascii="Times New Roman" w:hAnsi="Times New Roman" w:cs="Times New Roman"/>
          <w:sz w:val="32"/>
          <w:szCs w:val="32"/>
        </w:rPr>
        <w:t xml:space="preserve">, Patricia Jennings in the CLASS Office by </w:t>
      </w:r>
      <w:r w:rsidR="003466DE" w:rsidRPr="003466DE">
        <w:rPr>
          <w:rFonts w:ascii="Times New Roman" w:hAnsi="Times New Roman" w:cs="Times New Roman"/>
          <w:color w:val="FF0000"/>
          <w:sz w:val="32"/>
          <w:szCs w:val="32"/>
        </w:rPr>
        <w:t>May 1</w:t>
      </w:r>
      <w:r w:rsidR="006D2893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4978FC" w:rsidRPr="003466DE">
        <w:rPr>
          <w:rFonts w:ascii="Times New Roman" w:hAnsi="Times New Roman" w:cs="Times New Roman"/>
          <w:color w:val="FF0000"/>
          <w:sz w:val="32"/>
          <w:szCs w:val="32"/>
        </w:rPr>
        <w:t>, 2018</w:t>
      </w:r>
      <w:r w:rsidR="004978FC">
        <w:rPr>
          <w:rFonts w:ascii="Times New Roman" w:hAnsi="Times New Roman" w:cs="Times New Roman"/>
          <w:sz w:val="32"/>
          <w:szCs w:val="32"/>
        </w:rPr>
        <w:t xml:space="preserve">.  The award will be announced by </w:t>
      </w:r>
      <w:r w:rsidR="006D2893" w:rsidRPr="006D2893">
        <w:rPr>
          <w:rFonts w:ascii="Times New Roman" w:hAnsi="Times New Roman" w:cs="Times New Roman"/>
          <w:color w:val="FF0000"/>
          <w:sz w:val="32"/>
          <w:szCs w:val="32"/>
        </w:rPr>
        <w:t>May 20,</w:t>
      </w:r>
      <w:r w:rsidR="003466DE" w:rsidRPr="006D289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978FC" w:rsidRPr="006D2893">
        <w:rPr>
          <w:rFonts w:ascii="Times New Roman" w:hAnsi="Times New Roman" w:cs="Times New Roman"/>
          <w:color w:val="FF0000"/>
          <w:sz w:val="32"/>
          <w:szCs w:val="32"/>
        </w:rPr>
        <w:t>2018</w:t>
      </w:r>
      <w:r w:rsidR="004978FC">
        <w:rPr>
          <w:rFonts w:ascii="Times New Roman" w:hAnsi="Times New Roman" w:cs="Times New Roman"/>
          <w:sz w:val="32"/>
          <w:szCs w:val="32"/>
        </w:rPr>
        <w:t xml:space="preserve">.   </w:t>
      </w:r>
    </w:p>
    <w:p w14:paraId="6F204FB5" w14:textId="1D167DCF" w:rsidR="002B0941" w:rsidRPr="002B0941" w:rsidRDefault="002B0941" w:rsidP="00953747">
      <w:pPr>
        <w:ind w:left="1440" w:hanging="1440"/>
        <w:rPr>
          <w:rFonts w:ascii="Times New Roman" w:hAnsi="Times New Roman" w:cs="Times New Roman"/>
          <w:sz w:val="32"/>
          <w:szCs w:val="32"/>
        </w:rPr>
      </w:pPr>
    </w:p>
    <w:sectPr w:rsidR="002B0941" w:rsidRPr="002B0941" w:rsidSect="00797CF8">
      <w:footerReference w:type="default" r:id="rId8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3E07" w14:textId="77777777" w:rsidR="00536987" w:rsidRDefault="00536987" w:rsidP="00797CF8">
      <w:pPr>
        <w:spacing w:after="0" w:line="240" w:lineRule="auto"/>
      </w:pPr>
      <w:r>
        <w:separator/>
      </w:r>
    </w:p>
  </w:endnote>
  <w:endnote w:type="continuationSeparator" w:id="0">
    <w:p w14:paraId="154C899F" w14:textId="77777777" w:rsidR="00536987" w:rsidRDefault="00536987" w:rsidP="0079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3673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F1C8E" w14:textId="587BF87F" w:rsidR="00797CF8" w:rsidRDefault="00797C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4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2FF0DB" w14:textId="77777777" w:rsidR="00797CF8" w:rsidRDefault="00797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1FE3" w14:textId="77777777" w:rsidR="00536987" w:rsidRDefault="00536987" w:rsidP="00797CF8">
      <w:pPr>
        <w:spacing w:after="0" w:line="240" w:lineRule="auto"/>
      </w:pPr>
      <w:r>
        <w:separator/>
      </w:r>
    </w:p>
  </w:footnote>
  <w:footnote w:type="continuationSeparator" w:id="0">
    <w:p w14:paraId="1C8C5EC5" w14:textId="77777777" w:rsidR="00536987" w:rsidRDefault="00536987" w:rsidP="0079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5575"/>
    <w:multiLevelType w:val="hybridMultilevel"/>
    <w:tmpl w:val="56CC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583A"/>
    <w:multiLevelType w:val="hybridMultilevel"/>
    <w:tmpl w:val="E5F4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75A2"/>
    <w:multiLevelType w:val="hybridMultilevel"/>
    <w:tmpl w:val="534E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D3270"/>
    <w:multiLevelType w:val="hybridMultilevel"/>
    <w:tmpl w:val="8376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4C9B"/>
    <w:multiLevelType w:val="hybridMultilevel"/>
    <w:tmpl w:val="1182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4119A"/>
    <w:multiLevelType w:val="hybridMultilevel"/>
    <w:tmpl w:val="EA54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25950"/>
    <w:multiLevelType w:val="hybridMultilevel"/>
    <w:tmpl w:val="9088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65FD7"/>
    <w:multiLevelType w:val="hybridMultilevel"/>
    <w:tmpl w:val="14B2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MzUwsjA2sjAxszBU0lEKTi0uzszPAykwNKkFAFc3dQktAAAA"/>
  </w:docVars>
  <w:rsids>
    <w:rsidRoot w:val="00E7425C"/>
    <w:rsid w:val="00034AD9"/>
    <w:rsid w:val="0004578F"/>
    <w:rsid w:val="00064137"/>
    <w:rsid w:val="00064434"/>
    <w:rsid w:val="00080646"/>
    <w:rsid w:val="000A1F20"/>
    <w:rsid w:val="000D742C"/>
    <w:rsid w:val="001050E9"/>
    <w:rsid w:val="001205A5"/>
    <w:rsid w:val="00132511"/>
    <w:rsid w:val="00137735"/>
    <w:rsid w:val="00170702"/>
    <w:rsid w:val="0018144D"/>
    <w:rsid w:val="00191CD7"/>
    <w:rsid w:val="0019383D"/>
    <w:rsid w:val="00195FD0"/>
    <w:rsid w:val="001D2773"/>
    <w:rsid w:val="001E57A7"/>
    <w:rsid w:val="001F665C"/>
    <w:rsid w:val="00241471"/>
    <w:rsid w:val="0029249D"/>
    <w:rsid w:val="002B0941"/>
    <w:rsid w:val="002B332A"/>
    <w:rsid w:val="002D6E0F"/>
    <w:rsid w:val="002E0846"/>
    <w:rsid w:val="002E62D1"/>
    <w:rsid w:val="003466DE"/>
    <w:rsid w:val="00352181"/>
    <w:rsid w:val="0036678E"/>
    <w:rsid w:val="003A4025"/>
    <w:rsid w:val="003E4618"/>
    <w:rsid w:val="00436941"/>
    <w:rsid w:val="00446CA5"/>
    <w:rsid w:val="00453245"/>
    <w:rsid w:val="00467018"/>
    <w:rsid w:val="004670B1"/>
    <w:rsid w:val="004703D0"/>
    <w:rsid w:val="00474F8A"/>
    <w:rsid w:val="004978FC"/>
    <w:rsid w:val="004C4DF5"/>
    <w:rsid w:val="004C78F6"/>
    <w:rsid w:val="00504EF1"/>
    <w:rsid w:val="0050530C"/>
    <w:rsid w:val="00520CEE"/>
    <w:rsid w:val="00536987"/>
    <w:rsid w:val="00553906"/>
    <w:rsid w:val="005B5717"/>
    <w:rsid w:val="005D6FA2"/>
    <w:rsid w:val="005F1C9C"/>
    <w:rsid w:val="00611D14"/>
    <w:rsid w:val="00615C17"/>
    <w:rsid w:val="00621A8E"/>
    <w:rsid w:val="006B0653"/>
    <w:rsid w:val="006D2893"/>
    <w:rsid w:val="00734ABD"/>
    <w:rsid w:val="007404FB"/>
    <w:rsid w:val="00774622"/>
    <w:rsid w:val="00791E53"/>
    <w:rsid w:val="00792DEB"/>
    <w:rsid w:val="00797CF8"/>
    <w:rsid w:val="007A53C7"/>
    <w:rsid w:val="007A55FF"/>
    <w:rsid w:val="00825058"/>
    <w:rsid w:val="00870D60"/>
    <w:rsid w:val="008775EB"/>
    <w:rsid w:val="008A2100"/>
    <w:rsid w:val="008B0AE3"/>
    <w:rsid w:val="008C30A0"/>
    <w:rsid w:val="008C5357"/>
    <w:rsid w:val="00917925"/>
    <w:rsid w:val="00944A80"/>
    <w:rsid w:val="00950ADC"/>
    <w:rsid w:val="00953747"/>
    <w:rsid w:val="00972A4A"/>
    <w:rsid w:val="009752F5"/>
    <w:rsid w:val="00975AA4"/>
    <w:rsid w:val="009B142A"/>
    <w:rsid w:val="009B6BA0"/>
    <w:rsid w:val="009E28DE"/>
    <w:rsid w:val="009F148A"/>
    <w:rsid w:val="00A51A72"/>
    <w:rsid w:val="00A54F63"/>
    <w:rsid w:val="00A716FA"/>
    <w:rsid w:val="00A938B0"/>
    <w:rsid w:val="00AA4654"/>
    <w:rsid w:val="00AC77A5"/>
    <w:rsid w:val="00AE3AC3"/>
    <w:rsid w:val="00B042F3"/>
    <w:rsid w:val="00B13A67"/>
    <w:rsid w:val="00B30033"/>
    <w:rsid w:val="00B81C86"/>
    <w:rsid w:val="00BC5948"/>
    <w:rsid w:val="00BC7F81"/>
    <w:rsid w:val="00BE6C89"/>
    <w:rsid w:val="00C35A25"/>
    <w:rsid w:val="00C66941"/>
    <w:rsid w:val="00C96051"/>
    <w:rsid w:val="00D92F38"/>
    <w:rsid w:val="00DB1956"/>
    <w:rsid w:val="00DC121B"/>
    <w:rsid w:val="00DE0712"/>
    <w:rsid w:val="00E7425C"/>
    <w:rsid w:val="00E84C2E"/>
    <w:rsid w:val="00E8535D"/>
    <w:rsid w:val="00EB06BE"/>
    <w:rsid w:val="00EB16B1"/>
    <w:rsid w:val="00F0499D"/>
    <w:rsid w:val="00F342F7"/>
    <w:rsid w:val="00F46021"/>
    <w:rsid w:val="00FB487E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D64DA"/>
  <w15:docId w15:val="{2AC86458-228F-4638-A494-AF71B254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F8"/>
  </w:style>
  <w:style w:type="paragraph" w:styleId="Footer">
    <w:name w:val="footer"/>
    <w:basedOn w:val="Normal"/>
    <w:link w:val="FooterChar"/>
    <w:uiPriority w:val="99"/>
    <w:unhideWhenUsed/>
    <w:rsid w:val="0079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62BD-B1CB-B94E-A945-C29B6EB9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Jennings</dc:creator>
  <cp:lastModifiedBy>Microsoft Office User</cp:lastModifiedBy>
  <cp:revision>2</cp:revision>
  <cp:lastPrinted>2018-01-09T17:15:00Z</cp:lastPrinted>
  <dcterms:created xsi:type="dcterms:W3CDTF">2019-04-08T18:00:00Z</dcterms:created>
  <dcterms:modified xsi:type="dcterms:W3CDTF">2019-04-08T18:00:00Z</dcterms:modified>
</cp:coreProperties>
</file>