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1C" w:rsidRPr="00EB1F1C" w:rsidRDefault="00EB1F1C" w:rsidP="00EB1F1C">
      <w:pPr>
        <w:spacing w:after="240"/>
        <w:ind w:right="100"/>
        <w:rPr>
          <w:rFonts w:ascii="Times New Roman" w:hAnsi="Times New Roman" w:cs="Times New Roman"/>
          <w:sz w:val="20"/>
          <w:szCs w:val="20"/>
        </w:rPr>
      </w:pPr>
      <w:r w:rsidRPr="00EB1F1C">
        <w:rPr>
          <w:rFonts w:ascii="Calibri" w:hAnsi="Calibri" w:cs="Times New Roman"/>
          <w:b/>
          <w:bCs/>
          <w:sz w:val="27"/>
          <w:szCs w:val="27"/>
        </w:rPr>
        <w:t>Faculty in Residence Program 2019-2020</w:t>
      </w:r>
    </w:p>
    <w:p w:rsidR="00EB1F1C" w:rsidRPr="00EB1F1C" w:rsidRDefault="00EB1F1C" w:rsidP="00EB1F1C">
      <w:pPr>
        <w:spacing w:after="60"/>
        <w:ind w:right="100"/>
        <w:rPr>
          <w:rFonts w:ascii="Times New Roman" w:hAnsi="Times New Roman" w:cs="Times New Roman"/>
          <w:sz w:val="20"/>
          <w:szCs w:val="20"/>
        </w:rPr>
      </w:pPr>
      <w:r w:rsidRPr="00EB1F1C">
        <w:rPr>
          <w:rFonts w:ascii="Calibri" w:hAnsi="Calibri" w:cs="Times New Roman"/>
          <w:b/>
          <w:bCs/>
        </w:rPr>
        <w:t>CALL FOR FACULTY IN RESIDENCE IN THE FOLLOWING AREAS:</w:t>
      </w:r>
    </w:p>
    <w:p w:rsidR="00EB1F1C" w:rsidRPr="00EB1F1C" w:rsidRDefault="00EB1F1C" w:rsidP="00EB1F1C">
      <w:pPr>
        <w:spacing w:after="60"/>
        <w:ind w:right="100"/>
        <w:rPr>
          <w:rFonts w:ascii="Times New Roman" w:hAnsi="Times New Roman" w:cs="Times New Roman"/>
          <w:sz w:val="20"/>
          <w:szCs w:val="20"/>
        </w:rPr>
      </w:pPr>
      <w:r w:rsidRPr="00EB1F1C">
        <w:rPr>
          <w:rFonts w:ascii="Calibri" w:hAnsi="Calibri" w:cs="Times New Roman"/>
          <w:b/>
          <w:bCs/>
        </w:rPr>
        <w:t> </w:t>
      </w:r>
    </w:p>
    <w:p w:rsidR="00EB1F1C" w:rsidRPr="00EB1F1C" w:rsidRDefault="00EB1F1C" w:rsidP="00EB1F1C">
      <w:pPr>
        <w:numPr>
          <w:ilvl w:val="0"/>
          <w:numId w:val="1"/>
        </w:numPr>
        <w:ind w:left="945"/>
        <w:textAlignment w:val="baseline"/>
        <w:rPr>
          <w:rFonts w:ascii="Calibri" w:hAnsi="Calibri" w:cs="Times New Roman"/>
          <w:b/>
          <w:bCs/>
        </w:rPr>
      </w:pPr>
      <w:r w:rsidRPr="00EB1F1C">
        <w:rPr>
          <w:rFonts w:ascii="Calibri" w:hAnsi="Calibri" w:cs="Times New Roman"/>
          <w:b/>
          <w:bCs/>
        </w:rPr>
        <w:t>Chairing and Leading: an FLC for Chairs</w:t>
      </w:r>
    </w:p>
    <w:p w:rsidR="00EB1F1C" w:rsidRPr="00EB1F1C" w:rsidRDefault="00EB1F1C" w:rsidP="00EB1F1C">
      <w:pPr>
        <w:numPr>
          <w:ilvl w:val="0"/>
          <w:numId w:val="1"/>
        </w:numPr>
        <w:ind w:left="945"/>
        <w:textAlignment w:val="baseline"/>
        <w:rPr>
          <w:rFonts w:ascii="Calibri" w:hAnsi="Calibri" w:cs="Times New Roman"/>
          <w:b/>
          <w:bCs/>
        </w:rPr>
      </w:pPr>
      <w:r w:rsidRPr="00EB1F1C">
        <w:rPr>
          <w:rFonts w:ascii="Calibri" w:hAnsi="Calibri" w:cs="Times New Roman"/>
          <w:b/>
          <w:bCs/>
        </w:rPr>
        <w:t>Classroom Communication</w:t>
      </w:r>
    </w:p>
    <w:p w:rsidR="00EB1F1C" w:rsidRPr="00EB1F1C" w:rsidRDefault="00EB1F1C" w:rsidP="00EB1F1C">
      <w:pPr>
        <w:numPr>
          <w:ilvl w:val="0"/>
          <w:numId w:val="1"/>
        </w:numPr>
        <w:ind w:left="945" w:right="100"/>
        <w:textAlignment w:val="baseline"/>
        <w:rPr>
          <w:rFonts w:ascii="Calibri" w:hAnsi="Calibri" w:cs="Times New Roman"/>
          <w:b/>
          <w:bCs/>
        </w:rPr>
      </w:pPr>
      <w:r w:rsidRPr="00EB1F1C">
        <w:rPr>
          <w:rFonts w:ascii="Calibri" w:hAnsi="Calibri" w:cs="Times New Roman"/>
          <w:b/>
          <w:bCs/>
        </w:rPr>
        <w:t>Completing a Scholarly Project in the Academic Year</w:t>
      </w:r>
    </w:p>
    <w:p w:rsidR="00EB1F1C" w:rsidRPr="00EB1F1C" w:rsidRDefault="00EB1F1C" w:rsidP="00EB1F1C">
      <w:pPr>
        <w:numPr>
          <w:ilvl w:val="0"/>
          <w:numId w:val="1"/>
        </w:numPr>
        <w:ind w:left="945"/>
        <w:textAlignment w:val="baseline"/>
        <w:rPr>
          <w:rFonts w:ascii="Calibri" w:hAnsi="Calibri" w:cs="Times New Roman"/>
          <w:b/>
          <w:bCs/>
        </w:rPr>
      </w:pPr>
      <w:r w:rsidRPr="00EB1F1C">
        <w:rPr>
          <w:rFonts w:ascii="Calibri" w:hAnsi="Calibri" w:cs="Times New Roman"/>
          <w:b/>
          <w:bCs/>
        </w:rPr>
        <w:t>Evaluation of Teaching: Beyond the Student Evaluation</w:t>
      </w:r>
    </w:p>
    <w:p w:rsidR="00EB1F1C" w:rsidRPr="00EB1F1C" w:rsidRDefault="00EB1F1C" w:rsidP="00EB1F1C">
      <w:pPr>
        <w:numPr>
          <w:ilvl w:val="0"/>
          <w:numId w:val="1"/>
        </w:numPr>
        <w:ind w:left="945" w:right="100"/>
        <w:textAlignment w:val="baseline"/>
        <w:rPr>
          <w:rFonts w:ascii="Calibri" w:hAnsi="Calibri" w:cs="Times New Roman"/>
          <w:b/>
          <w:bCs/>
        </w:rPr>
      </w:pPr>
      <w:proofErr w:type="gramStart"/>
      <w:r w:rsidRPr="00EB1F1C">
        <w:rPr>
          <w:rFonts w:ascii="Calibri" w:hAnsi="Calibri" w:cs="Times New Roman"/>
          <w:b/>
          <w:bCs/>
        </w:rPr>
        <w:t>Supporting  First</w:t>
      </w:r>
      <w:proofErr w:type="gramEnd"/>
      <w:r w:rsidRPr="00EB1F1C">
        <w:rPr>
          <w:rFonts w:ascii="Calibri" w:hAnsi="Calibri" w:cs="Times New Roman"/>
          <w:b/>
          <w:bCs/>
        </w:rPr>
        <w:t xml:space="preserve"> Generation Student Success in our Courses</w:t>
      </w:r>
    </w:p>
    <w:p w:rsidR="00EB1F1C" w:rsidRPr="00EB1F1C" w:rsidRDefault="00EB1F1C" w:rsidP="00EB1F1C">
      <w:pPr>
        <w:numPr>
          <w:ilvl w:val="0"/>
          <w:numId w:val="1"/>
        </w:numPr>
        <w:ind w:left="945"/>
        <w:textAlignment w:val="baseline"/>
        <w:rPr>
          <w:rFonts w:ascii="Calibri" w:hAnsi="Calibri" w:cs="Times New Roman"/>
          <w:b/>
          <w:bCs/>
        </w:rPr>
      </w:pPr>
      <w:r w:rsidRPr="00EB1F1C">
        <w:rPr>
          <w:rFonts w:ascii="Calibri" w:hAnsi="Calibri" w:cs="Times New Roman"/>
          <w:b/>
          <w:bCs/>
        </w:rPr>
        <w:t>Writing Grant Proposals</w:t>
      </w:r>
    </w:p>
    <w:p w:rsidR="00EB1F1C" w:rsidRPr="00EB1F1C" w:rsidRDefault="00EB1F1C" w:rsidP="00EB1F1C">
      <w:pPr>
        <w:rPr>
          <w:rFonts w:ascii="Times New Roman" w:hAnsi="Times New Roman" w:cs="Times New Roman"/>
          <w:sz w:val="20"/>
          <w:szCs w:val="20"/>
        </w:rPr>
      </w:pPr>
      <w:r w:rsidRPr="00EB1F1C">
        <w:rPr>
          <w:rFonts w:ascii="Arial" w:hAnsi="Arial" w:cs="Times New Roman"/>
          <w:color w:val="222222"/>
        </w:rPr>
        <w:br/>
      </w:r>
    </w:p>
    <w:p w:rsidR="00EB1F1C" w:rsidRPr="00EB1F1C" w:rsidRDefault="00EB1F1C" w:rsidP="00EB1F1C">
      <w:pPr>
        <w:rPr>
          <w:rFonts w:ascii="Times New Roman" w:hAnsi="Times New Roman" w:cs="Times New Roman"/>
          <w:sz w:val="20"/>
          <w:szCs w:val="20"/>
        </w:rPr>
      </w:pPr>
      <w:r w:rsidRPr="00EB1F1C">
        <w:rPr>
          <w:rFonts w:ascii="Calibri" w:hAnsi="Calibri" w:cs="Times New Roman"/>
          <w:b/>
          <w:bCs/>
        </w:rPr>
        <w:t>Compensation</w:t>
      </w:r>
      <w:r w:rsidRPr="00EB1F1C">
        <w:rPr>
          <w:rFonts w:ascii="Calibri" w:hAnsi="Calibri" w:cs="Times New Roman"/>
        </w:rPr>
        <w:t xml:space="preserve"> for each position will be calculated based on three (3) WTUs to be </w:t>
      </w:r>
      <w:proofErr w:type="gramStart"/>
      <w:r w:rsidRPr="00EB1F1C">
        <w:rPr>
          <w:rFonts w:ascii="Calibri" w:hAnsi="Calibri" w:cs="Times New Roman"/>
        </w:rPr>
        <w:t>paid  during</w:t>
      </w:r>
      <w:proofErr w:type="gramEnd"/>
      <w:r w:rsidRPr="00EB1F1C">
        <w:rPr>
          <w:rFonts w:ascii="Calibri" w:hAnsi="Calibri" w:cs="Times New Roman"/>
        </w:rPr>
        <w:t xml:space="preserve"> Spring semester. Other overload assignments for the university may disqualify applicant from receiving compensation. Release time should not be assumed and must be approved by Department Chair and College Dean.  </w:t>
      </w:r>
    </w:p>
    <w:p w:rsidR="00EB1F1C" w:rsidRPr="00EB1F1C" w:rsidRDefault="00EB1F1C" w:rsidP="00EB1F1C">
      <w:pPr>
        <w:ind w:right="100"/>
        <w:rPr>
          <w:rFonts w:ascii="Times New Roman" w:hAnsi="Times New Roman" w:cs="Times New Roman"/>
          <w:sz w:val="20"/>
          <w:szCs w:val="20"/>
        </w:rPr>
      </w:pPr>
      <w:r w:rsidRPr="00EB1F1C">
        <w:rPr>
          <w:rFonts w:ascii="Calibri" w:hAnsi="Calibri" w:cs="Times New Roman"/>
        </w:rPr>
        <w:t> </w:t>
      </w:r>
    </w:p>
    <w:p w:rsidR="00EB1F1C" w:rsidRPr="00EB1F1C" w:rsidRDefault="00EB1F1C" w:rsidP="00EB1F1C">
      <w:pPr>
        <w:ind w:right="100"/>
        <w:rPr>
          <w:rFonts w:ascii="Times New Roman" w:hAnsi="Times New Roman" w:cs="Times New Roman"/>
          <w:sz w:val="20"/>
          <w:szCs w:val="20"/>
        </w:rPr>
      </w:pPr>
      <w:r w:rsidRPr="00EB1F1C">
        <w:rPr>
          <w:rFonts w:ascii="Calibri" w:hAnsi="Calibri" w:cs="Times New Roman"/>
          <w:b/>
          <w:bCs/>
        </w:rPr>
        <w:t>Definitions</w:t>
      </w:r>
    </w:p>
    <w:p w:rsidR="00EB1F1C" w:rsidRPr="00EB1F1C" w:rsidRDefault="00EB1F1C" w:rsidP="00EB1F1C">
      <w:pPr>
        <w:ind w:right="100"/>
        <w:rPr>
          <w:rFonts w:ascii="Times New Roman" w:hAnsi="Times New Roman" w:cs="Times New Roman"/>
          <w:sz w:val="20"/>
          <w:szCs w:val="20"/>
        </w:rPr>
      </w:pPr>
      <w:r w:rsidRPr="00EB1F1C">
        <w:rPr>
          <w:rFonts w:ascii="Calibri" w:hAnsi="Calibri" w:cs="Times New Roman"/>
          <w:b/>
          <w:bCs/>
        </w:rPr>
        <w:t>Faculty in Residence</w:t>
      </w:r>
      <w:r w:rsidRPr="00EB1F1C">
        <w:rPr>
          <w:rFonts w:ascii="Calibri" w:hAnsi="Calibri" w:cs="Times New Roman"/>
        </w:rPr>
        <w:t xml:space="preserve"> are faculty members with an area of expertise or high interest who lead Faculty Learning Communities (FLCs) during the academic year and advise colleagues on their FLC topic, offer workshops, and assist the Office of Faculty Development with developing programming.</w:t>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w:t>
      </w:r>
    </w:p>
    <w:p w:rsidR="00EB1F1C" w:rsidRPr="00EB1F1C" w:rsidRDefault="00EB1F1C" w:rsidP="00EB1F1C">
      <w:pPr>
        <w:rPr>
          <w:rFonts w:ascii="Times New Roman" w:hAnsi="Times New Roman" w:cs="Times New Roman"/>
          <w:sz w:val="20"/>
          <w:szCs w:val="20"/>
        </w:rPr>
      </w:pPr>
      <w:r w:rsidRPr="00EB1F1C">
        <w:rPr>
          <w:rFonts w:ascii="Calibri" w:hAnsi="Calibri" w:cs="Times New Roman"/>
          <w:b/>
          <w:bCs/>
        </w:rPr>
        <w:t>Faculty Learning Communities (FLCs)</w:t>
      </w:r>
      <w:r w:rsidRPr="00EB1F1C">
        <w:rPr>
          <w:rFonts w:ascii="Calibri" w:hAnsi="Calibri" w:cs="Times New Roman"/>
        </w:rPr>
        <w:t xml:space="preserve"> bring </w:t>
      </w:r>
      <w:proofErr w:type="gramStart"/>
      <w:r w:rsidRPr="00EB1F1C">
        <w:rPr>
          <w:rFonts w:ascii="Calibri" w:hAnsi="Calibri" w:cs="Times New Roman"/>
        </w:rPr>
        <w:t>together  faculty</w:t>
      </w:r>
      <w:proofErr w:type="gramEnd"/>
      <w:r w:rsidRPr="00EB1F1C">
        <w:rPr>
          <w:rFonts w:ascii="Calibri" w:hAnsi="Calibri" w:cs="Times New Roman"/>
        </w:rPr>
        <w:t xml:space="preserve"> members—tenured, tenure-</w:t>
      </w:r>
      <w:r w:rsidRPr="00EB1F1C">
        <w:rPr>
          <w:rFonts w:ascii="Calibri" w:hAnsi="Calibri" w:cs="Times New Roman"/>
        </w:rPr>
        <w:softHyphen/>
        <w:t>track, and lecturer--from across disciplines and with all levels of experience-- in groups to discuss specific pedagogical topics, develop strategies for enhancing teaching and learning, support scholarship and creative activities and to grow professionally. During seminar</w:t>
      </w:r>
      <w:r w:rsidRPr="00EB1F1C">
        <w:rPr>
          <w:rFonts w:ascii="Calibri" w:hAnsi="Calibri" w:cs="Times New Roman"/>
        </w:rPr>
        <w:softHyphen/>
        <w:t>-style sessions facilitated by FIRs, members discuss how to create classroom environments that excite, challenge, and inspire a passion for learning and create spaces that encourage scholarship and creativity. FLCs foster a supportive community of reflective and engaged teachers and scholars. </w:t>
      </w:r>
    </w:p>
    <w:p w:rsidR="00EB1F1C" w:rsidRPr="00EB1F1C" w:rsidRDefault="00EB1F1C" w:rsidP="00EB1F1C">
      <w:pPr>
        <w:rPr>
          <w:rFonts w:ascii="Times New Roman" w:hAnsi="Times New Roman" w:cs="Times New Roman"/>
          <w:sz w:val="20"/>
          <w:szCs w:val="20"/>
        </w:rPr>
      </w:pPr>
      <w:r w:rsidRPr="00EB1F1C">
        <w:rPr>
          <w:rFonts w:ascii="Arial" w:hAnsi="Arial" w:cs="Times New Roman"/>
          <w:color w:val="222222"/>
        </w:rPr>
        <w:br/>
      </w:r>
    </w:p>
    <w:p w:rsidR="00EB1F1C" w:rsidRPr="00EB1F1C" w:rsidRDefault="00EB1F1C" w:rsidP="00EB1F1C">
      <w:pPr>
        <w:ind w:right="100"/>
        <w:rPr>
          <w:rFonts w:ascii="Times New Roman" w:hAnsi="Times New Roman" w:cs="Times New Roman"/>
          <w:sz w:val="20"/>
          <w:szCs w:val="20"/>
        </w:rPr>
      </w:pPr>
      <w:r w:rsidRPr="00EB1F1C">
        <w:rPr>
          <w:rFonts w:ascii="Calibri" w:hAnsi="Calibri" w:cs="Times New Roman"/>
        </w:rPr>
        <w:t>In addition to expectations for individual positions during fall and spring semesters 2019-20, Faculty in Residence (FIR) </w:t>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w:t>
      </w:r>
    </w:p>
    <w:p w:rsidR="00EB1F1C" w:rsidRPr="00EB1F1C" w:rsidRDefault="00EB1F1C" w:rsidP="00EB1F1C">
      <w:pPr>
        <w:ind w:left="720" w:right="100"/>
        <w:rPr>
          <w:rFonts w:ascii="Times New Roman" w:hAnsi="Times New Roman" w:cs="Times New Roman"/>
          <w:sz w:val="20"/>
          <w:szCs w:val="20"/>
        </w:rPr>
      </w:pPr>
      <w:proofErr w:type="gramStart"/>
      <w:r w:rsidRPr="00EB1F1C">
        <w:rPr>
          <w:rFonts w:ascii="Calibri" w:hAnsi="Calibri" w:cs="Times New Roman"/>
        </w:rPr>
        <w:t>●  Work</w:t>
      </w:r>
      <w:proofErr w:type="gramEnd"/>
      <w:r w:rsidRPr="00EB1F1C">
        <w:rPr>
          <w:rFonts w:ascii="Calibri" w:hAnsi="Calibri" w:cs="Times New Roman"/>
        </w:rPr>
        <w:t xml:space="preserve"> with other FIRs to design and develop FLC call, curriculum, and outcomes, recruit and select participants, and meet together and with the Director of Faculty Development to report on progress of faculty learning communities on agreed upon dates in fall and spring semesters (a FIR FLC, essentially); </w:t>
      </w:r>
    </w:p>
    <w:p w:rsidR="00EB1F1C" w:rsidRPr="00EB1F1C" w:rsidRDefault="00EB1F1C" w:rsidP="00EB1F1C">
      <w:pPr>
        <w:ind w:left="720" w:right="100"/>
        <w:rPr>
          <w:rFonts w:ascii="Times New Roman" w:hAnsi="Times New Roman" w:cs="Times New Roman"/>
          <w:sz w:val="20"/>
          <w:szCs w:val="20"/>
        </w:rPr>
      </w:pPr>
      <w:proofErr w:type="gramStart"/>
      <w:r w:rsidRPr="00EB1F1C">
        <w:rPr>
          <w:rFonts w:ascii="Calibri" w:hAnsi="Calibri" w:cs="Times New Roman"/>
        </w:rPr>
        <w:t>●  Assist</w:t>
      </w:r>
      <w:proofErr w:type="gramEnd"/>
      <w:r w:rsidRPr="00EB1F1C">
        <w:rPr>
          <w:rFonts w:ascii="Calibri" w:hAnsi="Calibri" w:cs="Times New Roman"/>
        </w:rPr>
        <w:t xml:space="preserve"> the OFD Director in the creation of workshops on the topic of their FLC;</w:t>
      </w:r>
    </w:p>
    <w:p w:rsidR="00EB1F1C" w:rsidRPr="00EB1F1C" w:rsidRDefault="00EB1F1C" w:rsidP="00EB1F1C">
      <w:pPr>
        <w:ind w:left="720" w:right="100"/>
        <w:rPr>
          <w:rFonts w:ascii="Times New Roman" w:hAnsi="Times New Roman" w:cs="Times New Roman"/>
          <w:sz w:val="20"/>
          <w:szCs w:val="20"/>
        </w:rPr>
      </w:pPr>
      <w:proofErr w:type="gramStart"/>
      <w:r w:rsidRPr="00EB1F1C">
        <w:rPr>
          <w:rFonts w:ascii="Calibri" w:hAnsi="Calibri" w:cs="Times New Roman"/>
        </w:rPr>
        <w:t>●  Facilitate</w:t>
      </w:r>
      <w:proofErr w:type="gramEnd"/>
      <w:r w:rsidRPr="00EB1F1C">
        <w:rPr>
          <w:rFonts w:ascii="Calibri" w:hAnsi="Calibri" w:cs="Times New Roman"/>
        </w:rPr>
        <w:t xml:space="preserve"> FLCs that meet for a total of 12 times (on agreed upon dates) during fall and spring dates 2019-20, including Fall FLC Kickoff, scheduled for </w:t>
      </w:r>
      <w:r w:rsidRPr="00EB1F1C">
        <w:rPr>
          <w:rFonts w:ascii="Calibri" w:hAnsi="Calibri" w:cs="Times New Roman"/>
        </w:rPr>
        <w:lastRenderedPageBreak/>
        <w:t>October 4th, 12-2:00 pm, and the annual Celebration of Teaching held Friday May 8</w:t>
      </w:r>
      <w:r w:rsidRPr="00EB1F1C">
        <w:rPr>
          <w:rFonts w:ascii="Calibri" w:hAnsi="Calibri" w:cs="Times New Roman"/>
          <w:sz w:val="14"/>
          <w:szCs w:val="14"/>
          <w:vertAlign w:val="superscript"/>
        </w:rPr>
        <w:t>th</w:t>
      </w:r>
      <w:r w:rsidRPr="00EB1F1C">
        <w:rPr>
          <w:rFonts w:ascii="Calibri" w:hAnsi="Calibri" w:cs="Times New Roman"/>
        </w:rPr>
        <w:t>, 12:00-2:00 pm, an event at which FLCs share their experiences and outcomes. The FIRs schedule should accommodate several possible meeting times.</w:t>
      </w:r>
    </w:p>
    <w:p w:rsidR="00EB1F1C" w:rsidRPr="00EB1F1C" w:rsidRDefault="00EB1F1C" w:rsidP="00EB1F1C">
      <w:pPr>
        <w:ind w:left="720" w:right="100"/>
        <w:rPr>
          <w:rFonts w:ascii="Times New Roman" w:hAnsi="Times New Roman" w:cs="Times New Roman"/>
          <w:sz w:val="20"/>
          <w:szCs w:val="20"/>
        </w:rPr>
      </w:pPr>
      <w:proofErr w:type="gramStart"/>
      <w:r w:rsidRPr="00EB1F1C">
        <w:rPr>
          <w:rFonts w:ascii="Calibri" w:hAnsi="Calibri" w:cs="Times New Roman"/>
        </w:rPr>
        <w:t>●  Support</w:t>
      </w:r>
      <w:proofErr w:type="gramEnd"/>
      <w:r w:rsidRPr="00EB1F1C">
        <w:rPr>
          <w:rFonts w:ascii="Calibri" w:hAnsi="Calibri" w:cs="Times New Roman"/>
        </w:rPr>
        <w:t xml:space="preserve"> completion of FLC outcomes; and</w:t>
      </w:r>
    </w:p>
    <w:p w:rsidR="00EB1F1C" w:rsidRPr="00EB1F1C" w:rsidRDefault="00EB1F1C" w:rsidP="00EB1F1C">
      <w:pPr>
        <w:ind w:left="720" w:right="100"/>
        <w:rPr>
          <w:rFonts w:ascii="Times New Roman" w:hAnsi="Times New Roman" w:cs="Times New Roman"/>
          <w:sz w:val="20"/>
          <w:szCs w:val="20"/>
        </w:rPr>
      </w:pPr>
      <w:proofErr w:type="gramStart"/>
      <w:r w:rsidRPr="00EB1F1C">
        <w:rPr>
          <w:rFonts w:ascii="Calibri" w:hAnsi="Calibri" w:cs="Times New Roman"/>
        </w:rPr>
        <w:t>●  Provide</w:t>
      </w:r>
      <w:proofErr w:type="gramEnd"/>
      <w:r w:rsidRPr="00EB1F1C">
        <w:rPr>
          <w:rFonts w:ascii="Calibri" w:hAnsi="Calibri" w:cs="Times New Roman"/>
        </w:rPr>
        <w:t xml:space="preserve"> a year</w:t>
      </w:r>
      <w:r w:rsidRPr="00EB1F1C">
        <w:rPr>
          <w:rFonts w:ascii="Calibri" w:hAnsi="Calibri" w:cs="Times New Roman"/>
        </w:rPr>
        <w:softHyphen/>
        <w:t xml:space="preserve"> end report on activities, accomplishments, &amp; experiences and share these with the campus community.</w:t>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w:t>
      </w:r>
    </w:p>
    <w:p w:rsidR="00EB1F1C" w:rsidRPr="00EB1F1C" w:rsidRDefault="00EB1F1C" w:rsidP="00EB1F1C">
      <w:pPr>
        <w:rPr>
          <w:rFonts w:ascii="Times New Roman" w:hAnsi="Times New Roman" w:cs="Times New Roman"/>
          <w:sz w:val="20"/>
          <w:szCs w:val="20"/>
        </w:rPr>
      </w:pPr>
      <w:r w:rsidRPr="00EB1F1C">
        <w:rPr>
          <w:rFonts w:ascii="Arial" w:hAnsi="Arial" w:cs="Times New Roman"/>
          <w:color w:val="222222"/>
        </w:rPr>
        <w:br/>
      </w:r>
    </w:p>
    <w:p w:rsidR="00EB1F1C" w:rsidRPr="00EB1F1C" w:rsidRDefault="00EB1F1C" w:rsidP="00EB1F1C">
      <w:pPr>
        <w:ind w:right="100"/>
        <w:rPr>
          <w:rFonts w:ascii="Times New Roman" w:hAnsi="Times New Roman" w:cs="Times New Roman"/>
          <w:sz w:val="20"/>
          <w:szCs w:val="20"/>
        </w:rPr>
      </w:pPr>
      <w:r w:rsidRPr="00EB1F1C">
        <w:rPr>
          <w:rFonts w:ascii="Calibri" w:hAnsi="Calibri" w:cs="Times New Roman"/>
        </w:rPr>
        <w:t xml:space="preserve">If you are interested in applying for a FIR position, please send a cover letter and curriculum vitae to Jessica Weiss in the Office of Faculty Development, via email to </w:t>
      </w:r>
      <w:r w:rsidRPr="00EB1F1C">
        <w:rPr>
          <w:rFonts w:ascii="Calibri" w:hAnsi="Calibri" w:cs="Times New Roman"/>
        </w:rPr>
        <w:fldChar w:fldCharType="begin"/>
      </w:r>
      <w:r w:rsidRPr="00EB1F1C">
        <w:rPr>
          <w:rFonts w:ascii="Calibri" w:hAnsi="Calibri" w:cs="Times New Roman"/>
        </w:rPr>
        <w:instrText xml:space="preserve"> HYPERLINK "mailto:fac_dev@csueastbay.edu" \t "_blank" </w:instrText>
      </w:r>
      <w:r w:rsidRPr="00EB1F1C">
        <w:rPr>
          <w:rFonts w:ascii="Calibri" w:hAnsi="Calibri" w:cs="Times New Roman"/>
        </w:rPr>
      </w:r>
      <w:r w:rsidRPr="00EB1F1C">
        <w:rPr>
          <w:rFonts w:ascii="Calibri" w:hAnsi="Calibri" w:cs="Times New Roman"/>
        </w:rPr>
        <w:fldChar w:fldCharType="separate"/>
      </w:r>
      <w:r w:rsidRPr="00EB1F1C">
        <w:rPr>
          <w:rFonts w:ascii="Calibri" w:hAnsi="Calibri" w:cs="Times New Roman"/>
          <w:color w:val="0000FF"/>
          <w:u w:val="single"/>
        </w:rPr>
        <w:t>fac_dev@csueastbay.edu</w:t>
      </w:r>
      <w:r w:rsidRPr="00EB1F1C">
        <w:rPr>
          <w:rFonts w:ascii="Calibri" w:hAnsi="Calibri" w:cs="Times New Roman"/>
        </w:rPr>
        <w:fldChar w:fldCharType="end"/>
      </w:r>
      <w:r w:rsidRPr="00EB1F1C">
        <w:rPr>
          <w:rFonts w:ascii="Calibri" w:hAnsi="Calibri" w:cs="Times New Roman"/>
        </w:rPr>
        <w:t xml:space="preserve"> by Monday, September 9th, 2019. Faculty </w:t>
      </w:r>
      <w:proofErr w:type="gramStart"/>
      <w:r w:rsidRPr="00EB1F1C">
        <w:rPr>
          <w:rFonts w:ascii="Calibri" w:hAnsi="Calibri" w:cs="Times New Roman"/>
        </w:rPr>
        <w:t>appointed</w:t>
      </w:r>
      <w:proofErr w:type="gramEnd"/>
      <w:r w:rsidRPr="00EB1F1C">
        <w:rPr>
          <w:rFonts w:ascii="Calibri" w:hAnsi="Calibri" w:cs="Times New Roman"/>
        </w:rPr>
        <w:t xml:space="preserve"> as FIRs should expect to meet Friday, September 13th, at a time to be arranged.</w:t>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w:t>
      </w:r>
    </w:p>
    <w:p w:rsidR="00EB1F1C" w:rsidRPr="00EB1F1C" w:rsidRDefault="00EB1F1C" w:rsidP="00EB1F1C">
      <w:pPr>
        <w:ind w:right="100"/>
        <w:rPr>
          <w:rFonts w:ascii="Times New Roman" w:hAnsi="Times New Roman" w:cs="Times New Roman"/>
          <w:sz w:val="20"/>
          <w:szCs w:val="20"/>
        </w:rPr>
      </w:pPr>
      <w:r w:rsidRPr="00EB1F1C">
        <w:rPr>
          <w:rFonts w:ascii="Calibri" w:hAnsi="Calibri" w:cs="Times New Roman"/>
        </w:rPr>
        <w:t>Your cover letter should describe your interest in, knowledge of, or enthusiasm for a specific FIR topic area; any experience you have as a participant, presenter, or facilitator in faculty development/faculty learning communities; ideas for particular workshops, events, and topic area FLC sessions/directions and or those for the campus community; and thoughts about what you can contribute to your colleagues and students through the FLCs and the Office of Faculty Development and the Faculty Center for Excellence in Teaching. Your letter must state that you commit to attend all applicable Friday (usually) FIR sessions and FLC meetings once the schedule is set and must include the signature of your chair to demonstrate acknowledgement of program requirements.  New this year: please list your other campus commitments as part of your application letter.</w:t>
      </w:r>
    </w:p>
    <w:p w:rsidR="00EB1F1C" w:rsidRPr="00EB1F1C" w:rsidRDefault="00EB1F1C" w:rsidP="00EB1F1C">
      <w:pPr>
        <w:ind w:right="100"/>
        <w:rPr>
          <w:rFonts w:ascii="Times New Roman" w:hAnsi="Times New Roman" w:cs="Times New Roman"/>
          <w:sz w:val="20"/>
          <w:szCs w:val="20"/>
        </w:rPr>
      </w:pPr>
      <w:r w:rsidRPr="00EB1F1C">
        <w:rPr>
          <w:rFonts w:ascii="Calibri" w:hAnsi="Calibri" w:cs="Times New Roman"/>
        </w:rPr>
        <w:t> </w:t>
      </w:r>
    </w:p>
    <w:p w:rsidR="00EB1F1C" w:rsidRPr="00EB1F1C" w:rsidRDefault="00EB1F1C" w:rsidP="00EB1F1C">
      <w:pPr>
        <w:ind w:right="100"/>
        <w:rPr>
          <w:rFonts w:ascii="Times New Roman" w:hAnsi="Times New Roman" w:cs="Times New Roman"/>
          <w:sz w:val="20"/>
          <w:szCs w:val="20"/>
        </w:rPr>
      </w:pPr>
      <w:r w:rsidRPr="00EB1F1C">
        <w:rPr>
          <w:rFonts w:ascii="Calibri" w:hAnsi="Calibri" w:cs="Times New Roman"/>
        </w:rPr>
        <w:t xml:space="preserve">Please put “FIR” in the subject line and name the file you attach </w:t>
      </w:r>
      <w:proofErr w:type="spellStart"/>
      <w:r w:rsidRPr="00EB1F1C">
        <w:rPr>
          <w:rFonts w:ascii="Calibri" w:hAnsi="Calibri" w:cs="Times New Roman"/>
        </w:rPr>
        <w:t>LastnameFIRapp</w:t>
      </w:r>
      <w:proofErr w:type="spellEnd"/>
      <w:r w:rsidRPr="00EB1F1C">
        <w:rPr>
          <w:rFonts w:ascii="Calibri" w:hAnsi="Calibri" w:cs="Times New Roman"/>
        </w:rPr>
        <w:t xml:space="preserve">. Email to: </w:t>
      </w:r>
      <w:r w:rsidRPr="00EB1F1C">
        <w:rPr>
          <w:rFonts w:ascii="Calibri" w:hAnsi="Calibri" w:cs="Times New Roman"/>
          <w:color w:val="1155CC"/>
        </w:rPr>
        <w:fldChar w:fldCharType="begin"/>
      </w:r>
      <w:r w:rsidRPr="00EB1F1C">
        <w:rPr>
          <w:rFonts w:ascii="Calibri" w:hAnsi="Calibri" w:cs="Times New Roman"/>
          <w:color w:val="1155CC"/>
        </w:rPr>
        <w:instrText xml:space="preserve"> HYPERLINK "mailto:fac_dev@csueastbay.edu" \t "_blank" </w:instrText>
      </w:r>
      <w:r w:rsidRPr="00EB1F1C">
        <w:rPr>
          <w:rFonts w:ascii="Calibri" w:hAnsi="Calibri" w:cs="Times New Roman"/>
          <w:color w:val="1155CC"/>
        </w:rPr>
      </w:r>
      <w:r w:rsidRPr="00EB1F1C">
        <w:rPr>
          <w:rFonts w:ascii="Calibri" w:hAnsi="Calibri" w:cs="Times New Roman"/>
          <w:color w:val="1155CC"/>
        </w:rPr>
        <w:fldChar w:fldCharType="separate"/>
      </w:r>
      <w:r w:rsidRPr="00EB1F1C">
        <w:rPr>
          <w:rFonts w:ascii="Calibri" w:hAnsi="Calibri" w:cs="Times New Roman"/>
          <w:color w:val="0000FF"/>
          <w:u w:val="single"/>
        </w:rPr>
        <w:t>fac_dev@csueastbay.edu</w:t>
      </w:r>
      <w:r w:rsidRPr="00EB1F1C">
        <w:rPr>
          <w:rFonts w:ascii="Calibri" w:hAnsi="Calibri" w:cs="Times New Roman"/>
          <w:color w:val="1155CC"/>
        </w:rPr>
        <w:fldChar w:fldCharType="end"/>
      </w:r>
      <w:r w:rsidRPr="00EB1F1C">
        <w:rPr>
          <w:rFonts w:ascii="Calibri" w:hAnsi="Calibri" w:cs="Times New Roman"/>
        </w:rPr>
        <w:t>.</w:t>
      </w:r>
    </w:p>
    <w:p w:rsidR="00EB1F1C" w:rsidRPr="00EB1F1C" w:rsidRDefault="00EB1F1C" w:rsidP="00EB1F1C">
      <w:pPr>
        <w:rPr>
          <w:rFonts w:ascii="Times New Roman" w:hAnsi="Times New Roman" w:cs="Times New Roman"/>
          <w:sz w:val="20"/>
          <w:szCs w:val="20"/>
        </w:rPr>
      </w:pPr>
      <w:r w:rsidRPr="00EB1F1C">
        <w:rPr>
          <w:rFonts w:ascii="Arial" w:hAnsi="Arial" w:cs="Times New Roman"/>
          <w:color w:val="222222"/>
        </w:rPr>
        <w:br/>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FIR applications are invited in the following areas: </w:t>
      </w:r>
    </w:p>
    <w:p w:rsidR="00EB1F1C" w:rsidRPr="00EB1F1C" w:rsidRDefault="00EB1F1C" w:rsidP="00EB1F1C">
      <w:pPr>
        <w:rPr>
          <w:rFonts w:ascii="Times New Roman" w:hAnsi="Times New Roman" w:cs="Times New Roman"/>
          <w:sz w:val="20"/>
          <w:szCs w:val="20"/>
        </w:rPr>
      </w:pPr>
      <w:r w:rsidRPr="00EB1F1C">
        <w:rPr>
          <w:rFonts w:ascii="Arial" w:hAnsi="Arial" w:cs="Times New Roman"/>
          <w:color w:val="222222"/>
        </w:rPr>
        <w:br/>
      </w:r>
    </w:p>
    <w:p w:rsidR="00EB1F1C" w:rsidRPr="00EB1F1C" w:rsidRDefault="00EB1F1C" w:rsidP="00EB1F1C">
      <w:pPr>
        <w:numPr>
          <w:ilvl w:val="0"/>
          <w:numId w:val="2"/>
        </w:numPr>
        <w:ind w:left="945"/>
        <w:textAlignment w:val="baseline"/>
        <w:rPr>
          <w:rFonts w:ascii="Calibri" w:hAnsi="Calibri" w:cs="Times New Roman"/>
          <w:b/>
          <w:bCs/>
        </w:rPr>
      </w:pPr>
      <w:r w:rsidRPr="00EB1F1C">
        <w:rPr>
          <w:rFonts w:ascii="Calibri" w:hAnsi="Calibri" w:cs="Times New Roman"/>
          <w:b/>
          <w:bCs/>
        </w:rPr>
        <w:t>Chairing and Leading: an FLC for Chairs</w:t>
      </w:r>
    </w:p>
    <w:p w:rsidR="00EB1F1C" w:rsidRPr="00EB1F1C" w:rsidRDefault="00EB1F1C" w:rsidP="00EB1F1C">
      <w:pPr>
        <w:rPr>
          <w:rFonts w:ascii="Times New Roman" w:hAnsi="Times New Roman" w:cs="Times New Roman"/>
          <w:sz w:val="20"/>
          <w:szCs w:val="20"/>
        </w:rPr>
      </w:pPr>
      <w:r w:rsidRPr="00EB1F1C">
        <w:rPr>
          <w:rFonts w:ascii="Arial" w:hAnsi="Arial" w:cs="Times New Roman"/>
          <w:color w:val="222222"/>
        </w:rPr>
        <w:br/>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xml:space="preserve">Chairing a department demands a variety of skills and tasks from scheduling to resource management and personnel to publicity. This </w:t>
      </w:r>
      <w:proofErr w:type="gramStart"/>
      <w:r w:rsidRPr="00EB1F1C">
        <w:rPr>
          <w:rFonts w:ascii="Calibri" w:hAnsi="Calibri" w:cs="Times New Roman"/>
        </w:rPr>
        <w:t>FIR  will</w:t>
      </w:r>
      <w:proofErr w:type="gramEnd"/>
      <w:r w:rsidRPr="00EB1F1C">
        <w:rPr>
          <w:rFonts w:ascii="Calibri" w:hAnsi="Calibri" w:cs="Times New Roman"/>
        </w:rPr>
        <w:t xml:space="preserve"> provide leadership, experience and facilitation to create a Faculty Learning Community that will support and guide prospective, new and continuing Chairs or former Chairs with a desire to mentor as they explore  policies, procedures &amp; best practices and also leadership and department culture. Possible outcomes include </w:t>
      </w:r>
      <w:proofErr w:type="gramStart"/>
      <w:r w:rsidRPr="00EB1F1C">
        <w:rPr>
          <w:rFonts w:ascii="Calibri" w:hAnsi="Calibri" w:cs="Times New Roman"/>
        </w:rPr>
        <w:t>chair mentoring</w:t>
      </w:r>
      <w:proofErr w:type="gramEnd"/>
      <w:r w:rsidRPr="00EB1F1C">
        <w:rPr>
          <w:rFonts w:ascii="Calibri" w:hAnsi="Calibri" w:cs="Times New Roman"/>
        </w:rPr>
        <w:t xml:space="preserve"> pairs, a practical peer generated guide to the position, creating programming for Chairs, and identification of best practices.</w:t>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w:t>
      </w:r>
    </w:p>
    <w:p w:rsidR="00EB1F1C" w:rsidRPr="00EB1F1C" w:rsidRDefault="00EB1F1C" w:rsidP="00EB1F1C">
      <w:pPr>
        <w:rPr>
          <w:rFonts w:ascii="Times New Roman" w:hAnsi="Times New Roman" w:cs="Times New Roman"/>
          <w:sz w:val="20"/>
          <w:szCs w:val="20"/>
        </w:rPr>
      </w:pPr>
      <w:r w:rsidRPr="00EB1F1C">
        <w:rPr>
          <w:rFonts w:ascii="Calibri" w:hAnsi="Calibri" w:cs="Times New Roman"/>
          <w:b/>
          <w:bCs/>
        </w:rPr>
        <w:t>2. Classroom Communication: </w:t>
      </w:r>
    </w:p>
    <w:p w:rsidR="00EB1F1C" w:rsidRPr="00EB1F1C" w:rsidRDefault="00EB1F1C" w:rsidP="00EB1F1C">
      <w:pPr>
        <w:rPr>
          <w:rFonts w:ascii="Times New Roman" w:hAnsi="Times New Roman" w:cs="Times New Roman"/>
          <w:sz w:val="20"/>
          <w:szCs w:val="20"/>
        </w:rPr>
      </w:pPr>
      <w:r w:rsidRPr="00EB1F1C">
        <w:rPr>
          <w:rFonts w:ascii="Arial" w:hAnsi="Arial" w:cs="Times New Roman"/>
          <w:color w:val="222222"/>
        </w:rPr>
        <w:br/>
      </w:r>
      <w:r w:rsidRPr="00EB1F1C">
        <w:rPr>
          <w:rFonts w:ascii="Calibri" w:hAnsi="Calibri" w:cs="Times New Roman"/>
          <w:color w:val="222222"/>
        </w:rPr>
        <w:t xml:space="preserve">Effective and inclusive faculty to student and </w:t>
      </w:r>
      <w:proofErr w:type="gramStart"/>
      <w:r w:rsidRPr="00EB1F1C">
        <w:rPr>
          <w:rFonts w:ascii="Calibri" w:hAnsi="Calibri" w:cs="Times New Roman"/>
          <w:color w:val="222222"/>
        </w:rPr>
        <w:t>student to student</w:t>
      </w:r>
      <w:proofErr w:type="gramEnd"/>
      <w:r w:rsidRPr="00EB1F1C">
        <w:rPr>
          <w:rFonts w:ascii="Calibri" w:hAnsi="Calibri" w:cs="Times New Roman"/>
          <w:color w:val="222222"/>
        </w:rPr>
        <w:t xml:space="preserve"> communication shape student learning. This FIR will have experience with and or enthusiasm for all aspects of classroom communication from public speaking to creating engaging class discussions online or on ground to facilitating a warm, welcoming and inclusive classroom community. Potential FLC members may be seeking to develop effective public speaking styles or successfully shift from "sage-on-the stage" to "guide-on-the side" teaching or create an engaging, interactive online course. Possible outcomes include curated resources</w:t>
      </w:r>
      <w:proofErr w:type="gramStart"/>
      <w:r w:rsidRPr="00EB1F1C">
        <w:rPr>
          <w:rFonts w:ascii="Calibri" w:hAnsi="Calibri" w:cs="Times New Roman"/>
          <w:color w:val="222222"/>
        </w:rPr>
        <w:t>,  faculty</w:t>
      </w:r>
      <w:proofErr w:type="gramEnd"/>
      <w:r w:rsidRPr="00EB1F1C">
        <w:rPr>
          <w:rFonts w:ascii="Calibri" w:hAnsi="Calibri" w:cs="Times New Roman"/>
          <w:color w:val="222222"/>
        </w:rPr>
        <w:t xml:space="preserve"> workshops, or revised teaching materials or assignments and activities.</w:t>
      </w:r>
      <w:r w:rsidRPr="00EB1F1C">
        <w:rPr>
          <w:rFonts w:ascii="Arial" w:hAnsi="Arial" w:cs="Times New Roman"/>
          <w:b/>
          <w:bCs/>
          <w:color w:val="000000"/>
          <w:sz w:val="22"/>
          <w:szCs w:val="22"/>
        </w:rPr>
        <w:br/>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w:t>
      </w:r>
    </w:p>
    <w:p w:rsidR="00EB1F1C" w:rsidRPr="00EB1F1C" w:rsidRDefault="00EB1F1C" w:rsidP="00EB1F1C">
      <w:pPr>
        <w:rPr>
          <w:rFonts w:ascii="Times New Roman" w:hAnsi="Times New Roman" w:cs="Times New Roman"/>
          <w:sz w:val="20"/>
          <w:szCs w:val="20"/>
        </w:rPr>
      </w:pPr>
      <w:r w:rsidRPr="00EB1F1C">
        <w:rPr>
          <w:rFonts w:ascii="Calibri" w:hAnsi="Calibri" w:cs="Times New Roman"/>
          <w:b/>
          <w:bCs/>
        </w:rPr>
        <w:t>3. Completing a Scholarly Project in the Academic Year</w:t>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xml:space="preserve">The peer support, interdisciplinary feedback, </w:t>
      </w:r>
      <w:proofErr w:type="gramStart"/>
      <w:r w:rsidRPr="00EB1F1C">
        <w:rPr>
          <w:rFonts w:ascii="Calibri" w:hAnsi="Calibri" w:cs="Times New Roman"/>
        </w:rPr>
        <w:t>and  mutual</w:t>
      </w:r>
      <w:proofErr w:type="gramEnd"/>
      <w:r w:rsidRPr="00EB1F1C">
        <w:rPr>
          <w:rFonts w:ascii="Calibri" w:hAnsi="Calibri" w:cs="Times New Roman"/>
        </w:rPr>
        <w:t xml:space="preserve"> accountability of a writing community that meets regularly provide a structure that encourages scholarly productivity. This Faculty in Residence should have a strong record of scholarly activity and experience and interest in coaching and supporting faculty writing and research that results in publications and or other types of dissemination. </w:t>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w:t>
      </w:r>
    </w:p>
    <w:p w:rsidR="00EB1F1C" w:rsidRPr="00EB1F1C" w:rsidRDefault="00EB1F1C" w:rsidP="00EB1F1C">
      <w:pPr>
        <w:ind w:right="100"/>
        <w:rPr>
          <w:rFonts w:ascii="Times New Roman" w:hAnsi="Times New Roman" w:cs="Times New Roman"/>
          <w:sz w:val="20"/>
          <w:szCs w:val="20"/>
        </w:rPr>
      </w:pPr>
      <w:r w:rsidRPr="00EB1F1C">
        <w:rPr>
          <w:rFonts w:ascii="Calibri" w:hAnsi="Calibri" w:cs="Times New Roman"/>
        </w:rPr>
        <w:t>The Faculty in Residence for Completing a Scholarly Project will </w:t>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w:t>
      </w:r>
    </w:p>
    <w:p w:rsidR="00EB1F1C" w:rsidRPr="00EB1F1C" w:rsidRDefault="00EB1F1C" w:rsidP="00EB1F1C">
      <w:pPr>
        <w:ind w:left="1080" w:right="100"/>
        <w:rPr>
          <w:rFonts w:ascii="Times New Roman" w:hAnsi="Times New Roman" w:cs="Times New Roman"/>
          <w:sz w:val="20"/>
          <w:szCs w:val="20"/>
        </w:rPr>
      </w:pPr>
      <w:proofErr w:type="gramStart"/>
      <w:r w:rsidRPr="00EB1F1C">
        <w:rPr>
          <w:rFonts w:ascii="Calibri" w:hAnsi="Calibri" w:cs="Times New Roman"/>
        </w:rPr>
        <w:t>●  Serve</w:t>
      </w:r>
      <w:proofErr w:type="gramEnd"/>
      <w:r w:rsidRPr="00EB1F1C">
        <w:rPr>
          <w:rFonts w:ascii="Calibri" w:hAnsi="Calibri" w:cs="Times New Roman"/>
        </w:rPr>
        <w:t xml:space="preserve"> as a support person for faculty seeking to carry out research and writing;  </w:t>
      </w:r>
    </w:p>
    <w:p w:rsidR="00EB1F1C" w:rsidRPr="00EB1F1C" w:rsidRDefault="00EB1F1C" w:rsidP="00EB1F1C">
      <w:pPr>
        <w:ind w:left="1080" w:right="100"/>
        <w:rPr>
          <w:rFonts w:ascii="Times New Roman" w:hAnsi="Times New Roman" w:cs="Times New Roman"/>
          <w:sz w:val="20"/>
          <w:szCs w:val="20"/>
        </w:rPr>
      </w:pPr>
      <w:proofErr w:type="gramStart"/>
      <w:r w:rsidRPr="00EB1F1C">
        <w:rPr>
          <w:rFonts w:ascii="Calibri" w:hAnsi="Calibri" w:cs="Times New Roman"/>
        </w:rPr>
        <w:t>●  Facilitate</w:t>
      </w:r>
      <w:proofErr w:type="gramEnd"/>
      <w:r w:rsidRPr="00EB1F1C">
        <w:rPr>
          <w:rFonts w:ascii="Calibri" w:hAnsi="Calibri" w:cs="Times New Roman"/>
        </w:rPr>
        <w:t xml:space="preserve"> a Faculty Learning Community designed to assist faculty in the work of academic research and writing during the teaching year; </w:t>
      </w:r>
    </w:p>
    <w:p w:rsidR="00EB1F1C" w:rsidRPr="00EB1F1C" w:rsidRDefault="00EB1F1C" w:rsidP="00EB1F1C">
      <w:pPr>
        <w:numPr>
          <w:ilvl w:val="0"/>
          <w:numId w:val="3"/>
        </w:numPr>
        <w:ind w:left="1440"/>
        <w:textAlignment w:val="baseline"/>
        <w:rPr>
          <w:rFonts w:ascii="Calibri" w:hAnsi="Calibri" w:cs="Times New Roman"/>
        </w:rPr>
      </w:pPr>
      <w:r w:rsidRPr="00EB1F1C">
        <w:rPr>
          <w:rFonts w:ascii="Calibri" w:hAnsi="Calibri" w:cs="Times New Roman"/>
        </w:rPr>
        <w:t>Encourage discussion and support of scholarship, writing and publication.</w:t>
      </w:r>
    </w:p>
    <w:p w:rsidR="00EB1F1C" w:rsidRPr="00EB1F1C" w:rsidRDefault="00EB1F1C" w:rsidP="00EB1F1C">
      <w:pPr>
        <w:rPr>
          <w:rFonts w:ascii="Times New Roman" w:hAnsi="Times New Roman" w:cs="Times New Roman"/>
          <w:sz w:val="20"/>
          <w:szCs w:val="20"/>
        </w:rPr>
      </w:pPr>
      <w:r w:rsidRPr="00EB1F1C">
        <w:rPr>
          <w:rFonts w:ascii="Arial" w:hAnsi="Arial" w:cs="Times New Roman"/>
          <w:color w:val="222222"/>
        </w:rPr>
        <w:br/>
      </w:r>
    </w:p>
    <w:p w:rsidR="00EB1F1C" w:rsidRPr="00EB1F1C" w:rsidRDefault="00EB1F1C" w:rsidP="00EB1F1C">
      <w:pPr>
        <w:rPr>
          <w:rFonts w:ascii="Times New Roman" w:hAnsi="Times New Roman" w:cs="Times New Roman"/>
          <w:sz w:val="20"/>
          <w:szCs w:val="20"/>
        </w:rPr>
      </w:pPr>
      <w:r w:rsidRPr="00EB1F1C">
        <w:rPr>
          <w:rFonts w:ascii="Calibri" w:hAnsi="Calibri" w:cs="Times New Roman"/>
          <w:b/>
          <w:bCs/>
        </w:rPr>
        <w:t>4. Evaluation of Teaching: Beyond Student Evaluations</w:t>
      </w:r>
    </w:p>
    <w:p w:rsidR="00EB1F1C" w:rsidRPr="00EB1F1C" w:rsidRDefault="00EB1F1C" w:rsidP="00EB1F1C">
      <w:pPr>
        <w:rPr>
          <w:rFonts w:ascii="Times New Roman" w:hAnsi="Times New Roman" w:cs="Times New Roman"/>
          <w:sz w:val="20"/>
          <w:szCs w:val="20"/>
        </w:rPr>
      </w:pPr>
      <w:r w:rsidRPr="00EB1F1C">
        <w:rPr>
          <w:rFonts w:ascii="Arial" w:hAnsi="Arial" w:cs="Times New Roman"/>
          <w:color w:val="222222"/>
        </w:rPr>
        <w:br/>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This FIR will have experience with and or enthusiasm for peer observation of teaching and an interest in facilitating in depth and wide-ranging discussions of classroom observation, student evaluations, and other elements that go into the formative and summative evaluation of university teaching and the mentoring and development of effective instructors at all stages of experience. The FIR may support faculty in the creation of rubrics and guides to evaluation of teaching, gathering and dissemination of best practices, and in the experience of providing and receiving feedback on teaching through peer observation.</w:t>
      </w:r>
    </w:p>
    <w:p w:rsidR="00EB1F1C" w:rsidRPr="00EB1F1C" w:rsidRDefault="00EB1F1C" w:rsidP="00EB1F1C">
      <w:pPr>
        <w:rPr>
          <w:rFonts w:ascii="Times New Roman" w:hAnsi="Times New Roman" w:cs="Times New Roman"/>
          <w:sz w:val="20"/>
          <w:szCs w:val="20"/>
        </w:rPr>
      </w:pPr>
      <w:r w:rsidRPr="00EB1F1C">
        <w:rPr>
          <w:rFonts w:ascii="Calibri" w:hAnsi="Calibri" w:cs="Times New Roman"/>
          <w:b/>
          <w:bCs/>
        </w:rPr>
        <w:t> </w:t>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w:t>
      </w:r>
    </w:p>
    <w:p w:rsidR="00EB1F1C" w:rsidRPr="00EB1F1C" w:rsidRDefault="00EB1F1C" w:rsidP="00EB1F1C">
      <w:pPr>
        <w:rPr>
          <w:rFonts w:ascii="Times New Roman" w:hAnsi="Times New Roman" w:cs="Times New Roman"/>
          <w:sz w:val="20"/>
          <w:szCs w:val="20"/>
        </w:rPr>
      </w:pPr>
      <w:r w:rsidRPr="00EB1F1C">
        <w:rPr>
          <w:rFonts w:ascii="Calibri" w:hAnsi="Calibri" w:cs="Times New Roman"/>
          <w:b/>
          <w:bCs/>
        </w:rPr>
        <w:t xml:space="preserve">5. </w:t>
      </w:r>
      <w:proofErr w:type="gramStart"/>
      <w:r w:rsidRPr="00EB1F1C">
        <w:rPr>
          <w:rFonts w:ascii="Calibri" w:hAnsi="Calibri" w:cs="Times New Roman"/>
          <w:b/>
          <w:bCs/>
        </w:rPr>
        <w:t>Supporting  First</w:t>
      </w:r>
      <w:proofErr w:type="gramEnd"/>
      <w:r w:rsidRPr="00EB1F1C">
        <w:rPr>
          <w:rFonts w:ascii="Calibri" w:hAnsi="Calibri" w:cs="Times New Roman"/>
          <w:b/>
          <w:bCs/>
        </w:rPr>
        <w:t xml:space="preserve"> Generation Student Success in our Courses</w:t>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w:t>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xml:space="preserve">This FIR </w:t>
      </w:r>
      <w:proofErr w:type="gramStart"/>
      <w:r w:rsidRPr="00EB1F1C">
        <w:rPr>
          <w:rFonts w:ascii="Calibri" w:hAnsi="Calibri" w:cs="Times New Roman"/>
        </w:rPr>
        <w:t>will  have</w:t>
      </w:r>
      <w:proofErr w:type="gramEnd"/>
      <w:r w:rsidRPr="00EB1F1C">
        <w:rPr>
          <w:rFonts w:ascii="Calibri" w:hAnsi="Calibri" w:cs="Times New Roman"/>
        </w:rPr>
        <w:t xml:space="preserve"> experience and or enthusiasm to explore asset- or strength-based models of student experiences and discuss in- and  outside of classroom strategies to motivate, support, and assess student learning for equity, inclusion, and success with Faculty Learning Community members. The FIR will support faculty in the design/ redesign of assignments, syllabi, readings or in-class activities and the scholarship of teaching and learning studies.</w:t>
      </w:r>
    </w:p>
    <w:p w:rsidR="00EB1F1C" w:rsidRPr="00EB1F1C" w:rsidRDefault="00EB1F1C" w:rsidP="00EB1F1C">
      <w:pPr>
        <w:rPr>
          <w:rFonts w:ascii="Times New Roman" w:hAnsi="Times New Roman" w:cs="Times New Roman"/>
          <w:sz w:val="20"/>
          <w:szCs w:val="20"/>
        </w:rPr>
      </w:pPr>
      <w:r w:rsidRPr="00EB1F1C">
        <w:rPr>
          <w:rFonts w:ascii="Arial" w:hAnsi="Arial" w:cs="Times New Roman"/>
          <w:color w:val="222222"/>
        </w:rPr>
        <w:br/>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w:t>
      </w:r>
      <w:r w:rsidRPr="00EB1F1C">
        <w:rPr>
          <w:rFonts w:ascii="Calibri" w:hAnsi="Calibri" w:cs="Times New Roman"/>
          <w:b/>
          <w:bCs/>
        </w:rPr>
        <w:t>6. Writing Grant Proposals</w:t>
      </w:r>
    </w:p>
    <w:p w:rsidR="00EB1F1C" w:rsidRPr="00EB1F1C" w:rsidRDefault="00EB1F1C" w:rsidP="00EB1F1C">
      <w:pPr>
        <w:rPr>
          <w:rFonts w:ascii="Times New Roman" w:hAnsi="Times New Roman" w:cs="Times New Roman"/>
          <w:sz w:val="20"/>
          <w:szCs w:val="20"/>
        </w:rPr>
      </w:pPr>
      <w:r w:rsidRPr="00EB1F1C">
        <w:rPr>
          <w:rFonts w:ascii="Arial" w:hAnsi="Arial" w:cs="Times New Roman"/>
          <w:color w:val="222222"/>
        </w:rPr>
        <w:br/>
      </w:r>
    </w:p>
    <w:p w:rsidR="00EB1F1C" w:rsidRPr="00EB1F1C" w:rsidRDefault="00EB1F1C" w:rsidP="00EB1F1C">
      <w:pPr>
        <w:rPr>
          <w:rFonts w:ascii="Times New Roman" w:hAnsi="Times New Roman" w:cs="Times New Roman"/>
          <w:sz w:val="20"/>
          <w:szCs w:val="20"/>
        </w:rPr>
      </w:pPr>
      <w:r w:rsidRPr="00EB1F1C">
        <w:rPr>
          <w:rFonts w:ascii="Calibri" w:hAnsi="Calibri" w:cs="Times New Roman"/>
        </w:rPr>
        <w:t xml:space="preserve">This FIR will support, advise, and facilitate a community of grant writers. Some of the activities may include crafting research questions and </w:t>
      </w:r>
      <w:proofErr w:type="spellStart"/>
      <w:r w:rsidRPr="00EB1F1C">
        <w:rPr>
          <w:rFonts w:ascii="Calibri" w:hAnsi="Calibri" w:cs="Times New Roman"/>
        </w:rPr>
        <w:t>prospecti</w:t>
      </w:r>
      <w:proofErr w:type="spellEnd"/>
      <w:r w:rsidRPr="00EB1F1C">
        <w:rPr>
          <w:rFonts w:ascii="Calibri" w:hAnsi="Calibri" w:cs="Times New Roman"/>
        </w:rPr>
        <w:t xml:space="preserve">, identifying grants, and drafting and submitting proposals, as well as sharing peer feedback. The FIR should have a strong record of </w:t>
      </w:r>
      <w:proofErr w:type="spellStart"/>
      <w:r w:rsidRPr="00EB1F1C">
        <w:rPr>
          <w:rFonts w:ascii="Calibri" w:hAnsi="Calibri" w:cs="Times New Roman"/>
        </w:rPr>
        <w:t>grantsmanship</w:t>
      </w:r>
      <w:proofErr w:type="spellEnd"/>
      <w:r w:rsidRPr="00EB1F1C">
        <w:rPr>
          <w:rFonts w:ascii="Calibri" w:hAnsi="Calibri" w:cs="Times New Roman"/>
        </w:rPr>
        <w:t xml:space="preserve"> and can expect to collaborate with Office of Research </w:t>
      </w:r>
      <w:proofErr w:type="gramStart"/>
      <w:r w:rsidRPr="00EB1F1C">
        <w:rPr>
          <w:rFonts w:ascii="Calibri" w:hAnsi="Calibri" w:cs="Times New Roman"/>
        </w:rPr>
        <w:t>and  Sponsored</w:t>
      </w:r>
      <w:proofErr w:type="gramEnd"/>
      <w:r w:rsidRPr="00EB1F1C">
        <w:rPr>
          <w:rFonts w:ascii="Calibri" w:hAnsi="Calibri" w:cs="Times New Roman"/>
        </w:rPr>
        <w:t xml:space="preserve"> Programs staff to assist faculty with all aspects of grants.</w:t>
      </w:r>
    </w:p>
    <w:p w:rsidR="00EB1F1C" w:rsidRPr="00EB1F1C" w:rsidRDefault="00EB1F1C" w:rsidP="00EB1F1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C9303F" w:rsidRDefault="00C9303F">
      <w:bookmarkStart w:id="0" w:name="_GoBack"/>
      <w:bookmarkEnd w:id="0"/>
    </w:p>
    <w:sectPr w:rsidR="00C9303F" w:rsidSect="005E20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34D"/>
    <w:multiLevelType w:val="multilevel"/>
    <w:tmpl w:val="F03C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0750B"/>
    <w:multiLevelType w:val="multilevel"/>
    <w:tmpl w:val="E716B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E430EC"/>
    <w:multiLevelType w:val="multilevel"/>
    <w:tmpl w:val="003A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1C"/>
    <w:rsid w:val="0026383C"/>
    <w:rsid w:val="002A5CC7"/>
    <w:rsid w:val="00303604"/>
    <w:rsid w:val="004C1FEE"/>
    <w:rsid w:val="005E20AF"/>
    <w:rsid w:val="0098405E"/>
    <w:rsid w:val="00B607C5"/>
    <w:rsid w:val="00C9303F"/>
    <w:rsid w:val="00EB1F1C"/>
    <w:rsid w:val="00F649C9"/>
    <w:rsid w:val="00FA19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2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F1C"/>
    <w:pPr>
      <w:spacing w:before="100" w:beforeAutospacing="1" w:after="100" w:afterAutospacing="1"/>
    </w:pPr>
    <w:rPr>
      <w:rFonts w:ascii="Times New Roman" w:hAnsi="Times New Roman" w:cs="Times New Roman"/>
      <w:sz w:val="20"/>
      <w:szCs w:val="20"/>
    </w:rPr>
  </w:style>
  <w:style w:type="character" w:customStyle="1" w:styleId="il">
    <w:name w:val="il"/>
    <w:basedOn w:val="DefaultParagraphFont"/>
    <w:rsid w:val="00EB1F1C"/>
  </w:style>
  <w:style w:type="character" w:styleId="Hyperlink">
    <w:name w:val="Hyperlink"/>
    <w:basedOn w:val="DefaultParagraphFont"/>
    <w:uiPriority w:val="99"/>
    <w:semiHidden/>
    <w:unhideWhenUsed/>
    <w:rsid w:val="00EB1F1C"/>
    <w:rPr>
      <w:color w:val="0000FF"/>
      <w:u w:val="single"/>
    </w:rPr>
  </w:style>
  <w:style w:type="paragraph" w:styleId="BalloonText">
    <w:name w:val="Balloon Text"/>
    <w:basedOn w:val="Normal"/>
    <w:link w:val="BalloonTextChar"/>
    <w:uiPriority w:val="99"/>
    <w:semiHidden/>
    <w:unhideWhenUsed/>
    <w:rsid w:val="00EB1F1C"/>
    <w:rPr>
      <w:rFonts w:ascii="Lucida Grande" w:hAnsi="Lucida Grande"/>
      <w:sz w:val="18"/>
      <w:szCs w:val="18"/>
    </w:rPr>
  </w:style>
  <w:style w:type="character" w:customStyle="1" w:styleId="BalloonTextChar">
    <w:name w:val="Balloon Text Char"/>
    <w:basedOn w:val="DefaultParagraphFont"/>
    <w:link w:val="BalloonText"/>
    <w:uiPriority w:val="99"/>
    <w:semiHidden/>
    <w:rsid w:val="00EB1F1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F1C"/>
    <w:pPr>
      <w:spacing w:before="100" w:beforeAutospacing="1" w:after="100" w:afterAutospacing="1"/>
    </w:pPr>
    <w:rPr>
      <w:rFonts w:ascii="Times New Roman" w:hAnsi="Times New Roman" w:cs="Times New Roman"/>
      <w:sz w:val="20"/>
      <w:szCs w:val="20"/>
    </w:rPr>
  </w:style>
  <w:style w:type="character" w:customStyle="1" w:styleId="il">
    <w:name w:val="il"/>
    <w:basedOn w:val="DefaultParagraphFont"/>
    <w:rsid w:val="00EB1F1C"/>
  </w:style>
  <w:style w:type="character" w:styleId="Hyperlink">
    <w:name w:val="Hyperlink"/>
    <w:basedOn w:val="DefaultParagraphFont"/>
    <w:uiPriority w:val="99"/>
    <w:semiHidden/>
    <w:unhideWhenUsed/>
    <w:rsid w:val="00EB1F1C"/>
    <w:rPr>
      <w:color w:val="0000FF"/>
      <w:u w:val="single"/>
    </w:rPr>
  </w:style>
  <w:style w:type="paragraph" w:styleId="BalloonText">
    <w:name w:val="Balloon Text"/>
    <w:basedOn w:val="Normal"/>
    <w:link w:val="BalloonTextChar"/>
    <w:uiPriority w:val="99"/>
    <w:semiHidden/>
    <w:unhideWhenUsed/>
    <w:rsid w:val="00EB1F1C"/>
    <w:rPr>
      <w:rFonts w:ascii="Lucida Grande" w:hAnsi="Lucida Grande"/>
      <w:sz w:val="18"/>
      <w:szCs w:val="18"/>
    </w:rPr>
  </w:style>
  <w:style w:type="character" w:customStyle="1" w:styleId="BalloonTextChar">
    <w:name w:val="Balloon Text Char"/>
    <w:basedOn w:val="DefaultParagraphFont"/>
    <w:link w:val="BalloonText"/>
    <w:uiPriority w:val="99"/>
    <w:semiHidden/>
    <w:rsid w:val="00EB1F1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1365">
      <w:bodyDiv w:val="1"/>
      <w:marLeft w:val="0"/>
      <w:marRight w:val="0"/>
      <w:marTop w:val="0"/>
      <w:marBottom w:val="0"/>
      <w:divBdr>
        <w:top w:val="none" w:sz="0" w:space="0" w:color="auto"/>
        <w:left w:val="none" w:sz="0" w:space="0" w:color="auto"/>
        <w:bottom w:val="none" w:sz="0" w:space="0" w:color="auto"/>
        <w:right w:val="none" w:sz="0" w:space="0" w:color="auto"/>
      </w:divBdr>
      <w:divsChild>
        <w:div w:id="1446970166">
          <w:marLeft w:val="0"/>
          <w:marRight w:val="0"/>
          <w:marTop w:val="0"/>
          <w:marBottom w:val="0"/>
          <w:divBdr>
            <w:top w:val="none" w:sz="0" w:space="0" w:color="auto"/>
            <w:left w:val="none" w:sz="0" w:space="0" w:color="auto"/>
            <w:bottom w:val="none" w:sz="0" w:space="0" w:color="auto"/>
            <w:right w:val="none" w:sz="0" w:space="0" w:color="auto"/>
          </w:divBdr>
          <w:divsChild>
            <w:div w:id="913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6837</Characters>
  <Application>Microsoft Macintosh Word</Application>
  <DocSecurity>0</DocSecurity>
  <Lines>56</Lines>
  <Paragraphs>16</Paragraphs>
  <ScaleCrop>false</ScaleCrop>
  <Company>Cal State East Bay</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Dobb</dc:creator>
  <cp:keywords/>
  <dc:description/>
  <cp:lastModifiedBy>Linda Dobb</cp:lastModifiedBy>
  <cp:revision>1</cp:revision>
  <dcterms:created xsi:type="dcterms:W3CDTF">2019-09-04T20:03:00Z</dcterms:created>
  <dcterms:modified xsi:type="dcterms:W3CDTF">2019-09-04T20:03:00Z</dcterms:modified>
</cp:coreProperties>
</file>