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7E5AE5" w14:textId="77777777" w:rsidR="00D605F4" w:rsidRDefault="00D605F4">
      <w:pPr>
        <w:spacing w:after="0" w:line="220" w:lineRule="auto"/>
        <w:jc w:val="right"/>
        <w:rPr>
          <w:rFonts w:ascii="Arial" w:eastAsia="Arial" w:hAnsi="Arial" w:cs="Arial"/>
        </w:rPr>
      </w:pPr>
    </w:p>
    <w:p w14:paraId="3B71DE74" w14:textId="77777777" w:rsidR="00D605F4" w:rsidRDefault="00D605F4">
      <w:pPr>
        <w:spacing w:after="0" w:line="220" w:lineRule="auto"/>
        <w:jc w:val="right"/>
        <w:rPr>
          <w:rFonts w:ascii="Arial" w:eastAsia="Arial" w:hAnsi="Arial" w:cs="Arial"/>
        </w:rPr>
      </w:pPr>
    </w:p>
    <w:p w14:paraId="1A6FEB20" w14:textId="77777777" w:rsidR="00D605F4" w:rsidRDefault="00877E33">
      <w:pPr>
        <w:spacing w:after="0" w:line="220" w:lineRule="auto"/>
        <w:rPr>
          <w:rFonts w:ascii="Arial" w:eastAsia="Arial" w:hAnsi="Arial" w:cs="Arial"/>
        </w:rPr>
      </w:pPr>
      <w:r>
        <w:rPr>
          <w:rFonts w:ascii="Arial" w:eastAsia="Arial" w:hAnsi="Arial" w:cs="Arial"/>
        </w:rPr>
        <w:t>The Institutional Animal Care and Use Committee (IACUC) oversees the use of animals in research conducted at the university and seeks to facilitate the sharing of animal tissues for research or training purposes when possible. To achieve this goal, while a</w:t>
      </w:r>
      <w:r>
        <w:rPr>
          <w:rFonts w:ascii="Arial" w:eastAsia="Arial" w:hAnsi="Arial" w:cs="Arial"/>
        </w:rPr>
        <w:t xml:space="preserve">lso ensuring appropriate use of these valuable resources, the IACUC requires documentation of planned acquisition, procedures, handling, and eventual disposition of the tissues. </w:t>
      </w:r>
    </w:p>
    <w:p w14:paraId="529BDC14" w14:textId="77777777" w:rsidR="00D605F4" w:rsidRDefault="00D605F4">
      <w:pPr>
        <w:spacing w:after="0" w:line="220" w:lineRule="auto"/>
        <w:rPr>
          <w:rFonts w:ascii="Arial" w:eastAsia="Arial" w:hAnsi="Arial" w:cs="Arial"/>
        </w:rPr>
      </w:pPr>
    </w:p>
    <w:p w14:paraId="4056C09C" w14:textId="77777777" w:rsidR="00D605F4" w:rsidRDefault="00877E33">
      <w:pPr>
        <w:spacing w:after="0" w:line="220" w:lineRule="auto"/>
        <w:rPr>
          <w:rFonts w:ascii="Arial" w:eastAsia="Arial" w:hAnsi="Arial" w:cs="Arial"/>
        </w:rPr>
      </w:pPr>
      <w:r>
        <w:rPr>
          <w:rFonts w:ascii="Arial" w:eastAsia="Arial" w:hAnsi="Arial" w:cs="Arial"/>
        </w:rPr>
        <w:t>Please complete all sections of this form and submit it to the IACUC (</w:t>
      </w:r>
      <w:hyperlink r:id="rId7">
        <w:r>
          <w:rPr>
            <w:rFonts w:ascii="Arial" w:eastAsia="Arial" w:hAnsi="Arial" w:cs="Arial"/>
            <w:color w:val="0563C1"/>
            <w:u w:val="single"/>
          </w:rPr>
          <w:t>iacuc@csueastbay.edu</w:t>
        </w:r>
      </w:hyperlink>
      <w:r>
        <w:rPr>
          <w:rFonts w:ascii="Arial" w:eastAsia="Arial" w:hAnsi="Arial" w:cs="Arial"/>
        </w:rPr>
        <w:t>) for approval prior to the acquisition of any animal tissues.</w:t>
      </w:r>
    </w:p>
    <w:p w14:paraId="5B27F63D" w14:textId="77777777" w:rsidR="00D605F4" w:rsidRDefault="00D605F4">
      <w:pPr>
        <w:spacing w:after="0" w:line="220" w:lineRule="auto"/>
        <w:rPr>
          <w:rFonts w:ascii="Arial" w:eastAsia="Arial" w:hAnsi="Arial" w:cs="Arial"/>
        </w:rPr>
      </w:pPr>
    </w:p>
    <w:p w14:paraId="271E6CA3" w14:textId="77777777" w:rsidR="00D605F4" w:rsidRDefault="00877E33">
      <w:pPr>
        <w:rPr>
          <w:rFonts w:ascii="Arial" w:eastAsia="Arial" w:hAnsi="Arial" w:cs="Arial"/>
        </w:rPr>
      </w:pPr>
      <w:r>
        <w:rPr>
          <w:rFonts w:ascii="Arial" w:eastAsia="Arial" w:hAnsi="Arial" w:cs="Arial"/>
        </w:rPr>
        <w:t xml:space="preserve">PI Name: </w:t>
      </w:r>
      <w:r>
        <w:rPr>
          <w:rFonts w:ascii="Arial" w:eastAsia="Arial" w:hAnsi="Arial" w:cs="Arial"/>
          <w:color w:val="808080"/>
        </w:rPr>
        <w:t>Click or tap here to enter text.</w:t>
      </w:r>
    </w:p>
    <w:p w14:paraId="553A60F6" w14:textId="77777777" w:rsidR="00D605F4" w:rsidRDefault="00877E33">
      <w:pPr>
        <w:rPr>
          <w:rFonts w:ascii="Arial" w:eastAsia="Arial" w:hAnsi="Arial" w:cs="Arial"/>
        </w:rPr>
      </w:pPr>
      <w:r>
        <w:rPr>
          <w:rFonts w:ascii="Arial" w:eastAsia="Arial" w:hAnsi="Arial" w:cs="Arial"/>
        </w:rPr>
        <w:t xml:space="preserve">Animal IACUC Protocol # (if applicable): </w:t>
      </w:r>
      <w:r>
        <w:rPr>
          <w:rFonts w:ascii="Arial" w:eastAsia="Arial" w:hAnsi="Arial" w:cs="Arial"/>
          <w:color w:val="808080"/>
        </w:rPr>
        <w:t>Click or tap here to enter text.</w:t>
      </w:r>
    </w:p>
    <w:p w14:paraId="3BA69C9A" w14:textId="77777777" w:rsidR="00D605F4" w:rsidRDefault="00877E33">
      <w:pPr>
        <w:rPr>
          <w:rFonts w:ascii="Arial" w:eastAsia="Arial" w:hAnsi="Arial" w:cs="Arial"/>
        </w:rPr>
      </w:pPr>
      <w:r>
        <w:rPr>
          <w:rFonts w:ascii="Arial" w:eastAsia="Arial" w:hAnsi="Arial" w:cs="Arial"/>
        </w:rPr>
        <w:t>Contact phone n</w:t>
      </w:r>
      <w:r>
        <w:rPr>
          <w:rFonts w:ascii="Arial" w:eastAsia="Arial" w:hAnsi="Arial" w:cs="Arial"/>
        </w:rPr>
        <w:t xml:space="preserve">umber: </w:t>
      </w:r>
      <w:r>
        <w:rPr>
          <w:rFonts w:ascii="Arial" w:eastAsia="Arial" w:hAnsi="Arial" w:cs="Arial"/>
          <w:color w:val="808080"/>
        </w:rPr>
        <w:t>Click or tap here to enter text.</w:t>
      </w:r>
    </w:p>
    <w:p w14:paraId="01D2949E" w14:textId="77777777" w:rsidR="00D605F4" w:rsidRDefault="00877E33">
      <w:pPr>
        <w:rPr>
          <w:rFonts w:ascii="Arial" w:eastAsia="Arial" w:hAnsi="Arial" w:cs="Arial"/>
        </w:rPr>
      </w:pPr>
      <w:r>
        <w:rPr>
          <w:rFonts w:ascii="Arial" w:eastAsia="Arial" w:hAnsi="Arial" w:cs="Arial"/>
        </w:rPr>
        <w:t xml:space="preserve">Email address: </w:t>
      </w:r>
      <w:r>
        <w:rPr>
          <w:rFonts w:ascii="Arial" w:eastAsia="Arial" w:hAnsi="Arial" w:cs="Arial"/>
          <w:color w:val="808080"/>
        </w:rPr>
        <w:t>Click or tap here to enter text.</w:t>
      </w:r>
    </w:p>
    <w:p w14:paraId="069C2E9E" w14:textId="77777777" w:rsidR="00D605F4" w:rsidRDefault="00D605F4">
      <w:pPr>
        <w:tabs>
          <w:tab w:val="center" w:pos="4680"/>
        </w:tabs>
        <w:rPr>
          <w:rFonts w:ascii="Arial" w:eastAsia="Arial" w:hAnsi="Arial" w:cs="Arial"/>
        </w:rPr>
      </w:pPr>
    </w:p>
    <w:p w14:paraId="30B5263D" w14:textId="77777777" w:rsidR="00D605F4" w:rsidRDefault="00877E33">
      <w:pPr>
        <w:tabs>
          <w:tab w:val="center" w:pos="4680"/>
        </w:tabs>
        <w:rPr>
          <w:rFonts w:ascii="Arial" w:eastAsia="Arial" w:hAnsi="Arial" w:cs="Arial"/>
        </w:rPr>
      </w:pPr>
      <w:r>
        <w:rPr>
          <w:rFonts w:ascii="Arial" w:eastAsia="Arial" w:hAnsi="Arial" w:cs="Arial"/>
        </w:rPr>
        <w:t xml:space="preserve">Source of material (e.g., vendor, field studies): </w:t>
      </w:r>
      <w:r>
        <w:rPr>
          <w:color w:val="808080"/>
        </w:rPr>
        <w:t>Click or tap here to enter text.</w:t>
      </w:r>
      <w:r>
        <w:rPr>
          <w:rFonts w:ascii="Arial" w:eastAsia="Arial" w:hAnsi="Arial" w:cs="Arial"/>
        </w:rPr>
        <w:tab/>
      </w:r>
    </w:p>
    <w:p w14:paraId="3088BD88" w14:textId="77777777" w:rsidR="00D605F4" w:rsidRDefault="00877E33">
      <w:pPr>
        <w:rPr>
          <w:rFonts w:ascii="Arial" w:eastAsia="Arial" w:hAnsi="Arial" w:cs="Arial"/>
        </w:rPr>
      </w:pPr>
      <w:r>
        <w:rPr>
          <w:rFonts w:ascii="Arial" w:eastAsia="Arial" w:hAnsi="Arial" w:cs="Arial"/>
        </w:rPr>
        <w:t xml:space="preserve">Species which tissue is derived from: </w:t>
      </w:r>
      <w:r>
        <w:rPr>
          <w:rFonts w:ascii="Arial" w:eastAsia="Arial" w:hAnsi="Arial" w:cs="Arial"/>
          <w:color w:val="808080"/>
        </w:rPr>
        <w:t>Click or tap here to enter text.</w:t>
      </w:r>
    </w:p>
    <w:p w14:paraId="08DBCAA9" w14:textId="77777777" w:rsidR="00D605F4" w:rsidRDefault="00877E33">
      <w:pPr>
        <w:rPr>
          <w:rFonts w:ascii="Arial" w:eastAsia="Arial" w:hAnsi="Arial" w:cs="Arial"/>
        </w:rPr>
      </w:pPr>
      <w:r>
        <w:rPr>
          <w:rFonts w:ascii="Arial" w:eastAsia="Arial" w:hAnsi="Arial" w:cs="Arial"/>
        </w:rPr>
        <w:t>Tissue(s) be</w:t>
      </w:r>
      <w:r>
        <w:rPr>
          <w:rFonts w:ascii="Arial" w:eastAsia="Arial" w:hAnsi="Arial" w:cs="Arial"/>
        </w:rPr>
        <w:t xml:space="preserve">ing obtained: </w:t>
      </w:r>
      <w:r>
        <w:rPr>
          <w:rFonts w:ascii="Arial" w:eastAsia="Arial" w:hAnsi="Arial" w:cs="Arial"/>
          <w:color w:val="808080"/>
        </w:rPr>
        <w:t>Click or tap here to enter text.</w:t>
      </w:r>
    </w:p>
    <w:p w14:paraId="72FA72B8" w14:textId="77777777" w:rsidR="00D605F4" w:rsidRDefault="00877E33">
      <w:pPr>
        <w:rPr>
          <w:rFonts w:ascii="Arial" w:eastAsia="Arial" w:hAnsi="Arial" w:cs="Arial"/>
        </w:rPr>
      </w:pPr>
      <w:r>
        <w:rPr>
          <w:rFonts w:ascii="Arial" w:eastAsia="Arial" w:hAnsi="Arial" w:cs="Arial"/>
        </w:rPr>
        <w:t xml:space="preserve">Hazard exposure (e.g., bloodborne pathogens): </w:t>
      </w:r>
      <w:r>
        <w:rPr>
          <w:rFonts w:ascii="Arial" w:eastAsia="Arial" w:hAnsi="Arial" w:cs="Arial"/>
          <w:color w:val="808080"/>
        </w:rPr>
        <w:t>Click or tap here to enter text.</w:t>
      </w:r>
    </w:p>
    <w:p w14:paraId="0D1003AE" w14:textId="77777777" w:rsidR="00D605F4" w:rsidRDefault="00877E33">
      <w:pPr>
        <w:rPr>
          <w:rFonts w:ascii="Arial" w:eastAsia="Arial" w:hAnsi="Arial" w:cs="Arial"/>
          <w:color w:val="808080"/>
        </w:rPr>
      </w:pPr>
      <w:r>
        <w:rPr>
          <w:rFonts w:ascii="Arial" w:eastAsia="Arial" w:hAnsi="Arial" w:cs="Arial"/>
        </w:rPr>
        <w:t xml:space="preserve">Describe how the tissue will be used: </w:t>
      </w:r>
      <w:r>
        <w:rPr>
          <w:rFonts w:ascii="Arial" w:eastAsia="Arial" w:hAnsi="Arial" w:cs="Arial"/>
          <w:color w:val="808080"/>
        </w:rPr>
        <w:t>Click or tap here to enter text.</w:t>
      </w:r>
    </w:p>
    <w:p w14:paraId="3A69EBA0" w14:textId="77777777" w:rsidR="00D605F4" w:rsidRDefault="00877E33">
      <w:pPr>
        <w:rPr>
          <w:rFonts w:ascii="Arial" w:eastAsia="Arial" w:hAnsi="Arial" w:cs="Arial"/>
        </w:rPr>
      </w:pPr>
      <w:r>
        <w:rPr>
          <w:rFonts w:ascii="Arial" w:eastAsia="Arial" w:hAnsi="Arial" w:cs="Arial"/>
        </w:rPr>
        <w:t>When will the tissues be acquired and disposed of (e.g., Fe</w:t>
      </w:r>
      <w:r>
        <w:rPr>
          <w:rFonts w:ascii="Arial" w:eastAsia="Arial" w:hAnsi="Arial" w:cs="Arial"/>
        </w:rPr>
        <w:t xml:space="preserve">b-May, 2025 or Fall 2025 semester)? </w:t>
      </w:r>
      <w:r>
        <w:rPr>
          <w:rFonts w:ascii="Arial" w:eastAsia="Arial" w:hAnsi="Arial" w:cs="Arial"/>
          <w:color w:val="808080"/>
        </w:rPr>
        <w:t>Click or tap here to enter text.</w:t>
      </w:r>
    </w:p>
    <w:p w14:paraId="0C81228F" w14:textId="77777777" w:rsidR="00D605F4" w:rsidRDefault="00877E33">
      <w:pPr>
        <w:rPr>
          <w:rFonts w:ascii="Arial" w:eastAsia="Arial" w:hAnsi="Arial" w:cs="Arial"/>
        </w:rPr>
      </w:pPr>
      <w:r>
        <w:rPr>
          <w:rFonts w:ascii="Arial" w:eastAsia="Arial" w:hAnsi="Arial" w:cs="Arial"/>
        </w:rPr>
        <w:t xml:space="preserve">Where will the tissues be used? </w:t>
      </w:r>
      <w:r>
        <w:rPr>
          <w:rFonts w:ascii="Arial" w:eastAsia="Arial" w:hAnsi="Arial" w:cs="Arial"/>
          <w:color w:val="808080"/>
        </w:rPr>
        <w:t>Click or tap here to enter text.</w:t>
      </w:r>
    </w:p>
    <w:p w14:paraId="51177BB9" w14:textId="77777777" w:rsidR="00D605F4" w:rsidRDefault="00877E33">
      <w:pPr>
        <w:rPr>
          <w:rFonts w:ascii="Arial" w:eastAsia="Arial" w:hAnsi="Arial" w:cs="Arial"/>
        </w:rPr>
      </w:pPr>
      <w:r>
        <w:rPr>
          <w:rFonts w:ascii="Arial" w:eastAsia="Arial" w:hAnsi="Arial" w:cs="Arial"/>
        </w:rPr>
        <w:t xml:space="preserve">Where will the tissues be stored? </w:t>
      </w:r>
      <w:r>
        <w:rPr>
          <w:rFonts w:ascii="Arial" w:eastAsia="Arial" w:hAnsi="Arial" w:cs="Arial"/>
          <w:color w:val="808080"/>
        </w:rPr>
        <w:t>Click or tap here to enter text.</w:t>
      </w:r>
    </w:p>
    <w:p w14:paraId="0CF255C1" w14:textId="77777777" w:rsidR="00D605F4" w:rsidRDefault="00877E33">
      <w:pPr>
        <w:rPr>
          <w:rFonts w:ascii="Arial" w:eastAsia="Arial" w:hAnsi="Arial" w:cs="Arial"/>
        </w:rPr>
      </w:pPr>
      <w:r>
        <w:rPr>
          <w:rFonts w:ascii="Arial" w:eastAsia="Arial" w:hAnsi="Arial" w:cs="Arial"/>
        </w:rPr>
        <w:t xml:space="preserve">Is this a secure location? </w:t>
      </w:r>
      <w:r>
        <w:rPr>
          <w:rFonts w:ascii="Arial" w:eastAsia="Arial" w:hAnsi="Arial" w:cs="Arial"/>
          <w:color w:val="808080"/>
        </w:rPr>
        <w:t>Click or tap here to enter t</w:t>
      </w:r>
      <w:r>
        <w:rPr>
          <w:rFonts w:ascii="Arial" w:eastAsia="Arial" w:hAnsi="Arial" w:cs="Arial"/>
          <w:color w:val="808080"/>
        </w:rPr>
        <w:t>ext.</w:t>
      </w:r>
    </w:p>
    <w:p w14:paraId="47D09605" w14:textId="77777777" w:rsidR="00D605F4" w:rsidRDefault="00877E33">
      <w:pPr>
        <w:rPr>
          <w:rFonts w:ascii="Arial" w:eastAsia="Arial" w:hAnsi="Arial" w:cs="Arial"/>
        </w:rPr>
      </w:pPr>
      <w:r>
        <w:rPr>
          <w:rFonts w:ascii="Arial" w:eastAsia="Arial" w:hAnsi="Arial" w:cs="Arial"/>
        </w:rPr>
        <w:t xml:space="preserve">Will tissues be stored in a refrigerator or freezer? </w:t>
      </w:r>
      <w:r>
        <w:rPr>
          <w:rFonts w:ascii="Arial" w:eastAsia="Arial" w:hAnsi="Arial" w:cs="Arial"/>
          <w:color w:val="808080"/>
        </w:rPr>
        <w:t>Click or tap here to enter text.</w:t>
      </w:r>
    </w:p>
    <w:p w14:paraId="28180D8B" w14:textId="77777777" w:rsidR="00D605F4" w:rsidRDefault="00877E33">
      <w:pPr>
        <w:rPr>
          <w:rFonts w:ascii="Arial" w:eastAsia="Arial" w:hAnsi="Arial" w:cs="Arial"/>
        </w:rPr>
      </w:pPr>
      <w:r>
        <w:rPr>
          <w:rFonts w:ascii="Arial" w:eastAsia="Arial" w:hAnsi="Arial" w:cs="Arial"/>
        </w:rPr>
        <w:t xml:space="preserve">How will tissues be transported between locations? </w:t>
      </w:r>
      <w:r>
        <w:rPr>
          <w:rFonts w:ascii="Arial" w:eastAsia="Arial" w:hAnsi="Arial" w:cs="Arial"/>
          <w:color w:val="808080"/>
        </w:rPr>
        <w:t>Click or tap here to enter text.</w:t>
      </w:r>
    </w:p>
    <w:p w14:paraId="3DCC4B2A" w14:textId="77777777" w:rsidR="00D605F4" w:rsidRDefault="00877E33">
      <w:pPr>
        <w:rPr>
          <w:rFonts w:ascii="Arial" w:eastAsia="Arial" w:hAnsi="Arial" w:cs="Arial"/>
        </w:rPr>
      </w:pPr>
      <w:r>
        <w:rPr>
          <w:rFonts w:ascii="Arial" w:eastAsia="Arial" w:hAnsi="Arial" w:cs="Arial"/>
        </w:rPr>
        <w:t xml:space="preserve">How will the tissues be disposed of? </w:t>
      </w:r>
      <w:r>
        <w:rPr>
          <w:rFonts w:ascii="Arial" w:eastAsia="Arial" w:hAnsi="Arial" w:cs="Arial"/>
          <w:color w:val="808080"/>
        </w:rPr>
        <w:t>Click or tap here to enter text.</w:t>
      </w:r>
    </w:p>
    <w:p w14:paraId="616C508A" w14:textId="77777777" w:rsidR="00D605F4" w:rsidRDefault="00D605F4">
      <w:pPr>
        <w:rPr>
          <w:rFonts w:ascii="Arial" w:eastAsia="Arial" w:hAnsi="Arial" w:cs="Arial"/>
        </w:rPr>
      </w:pPr>
    </w:p>
    <w:p w14:paraId="135AA683" w14:textId="77777777" w:rsidR="00D605F4" w:rsidRDefault="00D605F4">
      <w:pPr>
        <w:rPr>
          <w:rFonts w:ascii="Arial" w:eastAsia="Arial" w:hAnsi="Arial" w:cs="Arial"/>
        </w:rPr>
      </w:pPr>
    </w:p>
    <w:p w14:paraId="17B2A40B" w14:textId="77777777" w:rsidR="00D605F4" w:rsidRDefault="00877E33">
      <w:pPr>
        <w:rPr>
          <w:rFonts w:ascii="Arial" w:eastAsia="Arial" w:hAnsi="Arial" w:cs="Arial"/>
        </w:rPr>
      </w:pPr>
      <w:r>
        <w:rPr>
          <w:rFonts w:ascii="Arial" w:eastAsia="Arial" w:hAnsi="Arial" w:cs="Arial"/>
        </w:rPr>
        <w:lastRenderedPageBreak/>
        <w:t>SIGNATURE</w:t>
      </w:r>
      <w:r>
        <w:rPr>
          <w:rFonts w:ascii="Arial" w:eastAsia="Arial" w:hAnsi="Arial" w:cs="Arial"/>
        </w:rPr>
        <w:t xml:space="preserve"> OF PRINCIPAL INVESTIGATOR:</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 xml:space="preserve">DATE: </w:t>
      </w:r>
    </w:p>
    <w:p w14:paraId="3B4BF32B" w14:textId="77777777" w:rsidR="00D605F4" w:rsidRDefault="00D605F4">
      <w:pPr>
        <w:rPr>
          <w:rFonts w:ascii="Arial" w:eastAsia="Arial" w:hAnsi="Arial" w:cs="Arial"/>
        </w:rPr>
      </w:pPr>
    </w:p>
    <w:p w14:paraId="6BBC82CC" w14:textId="77777777" w:rsidR="00D605F4" w:rsidRDefault="00877E33">
      <w:pPr>
        <w:rPr>
          <w:rFonts w:ascii="Arial" w:eastAsia="Arial" w:hAnsi="Arial" w:cs="Arial"/>
        </w:rPr>
      </w:pPr>
      <w:r>
        <w:rPr>
          <w:rFonts w:ascii="Arial" w:eastAsia="Arial" w:hAnsi="Arial" w:cs="Arial"/>
        </w:rPr>
        <w:t>SIGNATURE OF IACUC CHAIR:</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 xml:space="preserve">DATE: </w:t>
      </w:r>
    </w:p>
    <w:p w14:paraId="39F2C592" w14:textId="77777777" w:rsidR="00D605F4" w:rsidRDefault="00D605F4">
      <w:pPr>
        <w:rPr>
          <w:rFonts w:ascii="Arial" w:eastAsia="Arial" w:hAnsi="Arial" w:cs="Arial"/>
        </w:rPr>
      </w:pPr>
    </w:p>
    <w:p w14:paraId="31923673" w14:textId="77777777" w:rsidR="00D605F4" w:rsidRDefault="00877E33">
      <w:pPr>
        <w:rPr>
          <w:rFonts w:ascii="Arial" w:eastAsia="Arial" w:hAnsi="Arial" w:cs="Arial"/>
        </w:rPr>
      </w:pPr>
      <w:r>
        <w:rPr>
          <w:rFonts w:ascii="Arial" w:eastAsia="Arial" w:hAnsi="Arial" w:cs="Arial"/>
        </w:rPr>
        <w:t>SIGNATURE OF ATTENDING VETERINARIAN:</w:t>
      </w:r>
      <w:r>
        <w:rPr>
          <w:rFonts w:ascii="Arial" w:eastAsia="Arial" w:hAnsi="Arial" w:cs="Arial"/>
        </w:rPr>
        <w:tab/>
      </w:r>
      <w:r>
        <w:rPr>
          <w:rFonts w:ascii="Arial" w:eastAsia="Arial" w:hAnsi="Arial" w:cs="Arial"/>
        </w:rPr>
        <w:tab/>
        <w:t xml:space="preserve">                       DATE: </w:t>
      </w:r>
    </w:p>
    <w:p w14:paraId="513FAD66" w14:textId="77777777" w:rsidR="00D605F4" w:rsidRDefault="00D605F4">
      <w:pPr>
        <w:rPr>
          <w:rFonts w:ascii="Arial" w:eastAsia="Arial" w:hAnsi="Arial" w:cs="Arial"/>
        </w:rPr>
      </w:pPr>
    </w:p>
    <w:p w14:paraId="12EBF0CF" w14:textId="77777777" w:rsidR="00D605F4" w:rsidRDefault="00877E33">
      <w:pPr>
        <w:rPr>
          <w:rFonts w:ascii="Arial" w:eastAsia="Arial" w:hAnsi="Arial" w:cs="Arial"/>
        </w:rPr>
      </w:pPr>
      <w:r>
        <w:rPr>
          <w:rFonts w:ascii="Arial" w:eastAsia="Arial" w:hAnsi="Arial" w:cs="Arial"/>
        </w:rPr>
        <w:t>ACTION:</w:t>
      </w:r>
      <w:r>
        <w:rPr>
          <w:rFonts w:ascii="Arial" w:eastAsia="Arial" w:hAnsi="Arial" w:cs="Arial"/>
        </w:rPr>
        <w:tab/>
        <w:t xml:space="preserve"> </w:t>
      </w:r>
    </w:p>
    <w:p w14:paraId="0081E502" w14:textId="77777777" w:rsidR="00D605F4" w:rsidRDefault="00877E33">
      <w:pPr>
        <w:rPr>
          <w:rFonts w:ascii="Arial" w:eastAsia="Arial" w:hAnsi="Arial" w:cs="Arial"/>
        </w:rPr>
      </w:pPr>
      <w:sdt>
        <w:sdtPr>
          <w:tag w:val="goog_rdk_0"/>
          <w:id w:val="-1111361091"/>
        </w:sdtPr>
        <w:sdtEndPr/>
        <w:sdtContent>
          <w:r>
            <w:rPr>
              <w:rFonts w:ascii="Arial Unicode MS" w:eastAsia="Arial Unicode MS" w:hAnsi="Arial Unicode MS" w:cs="Arial Unicode MS"/>
              <w:b/>
            </w:rPr>
            <w:t>☐</w:t>
          </w:r>
        </w:sdtContent>
      </w:sdt>
      <w:r>
        <w:rPr>
          <w:rFonts w:ascii="Arial" w:eastAsia="Arial" w:hAnsi="Arial" w:cs="Arial"/>
          <w:b/>
        </w:rPr>
        <w:t xml:space="preserve"> APPROVE EXEMPTION</w:t>
      </w:r>
      <w:r>
        <w:rPr>
          <w:rFonts w:ascii="Arial" w:eastAsia="Arial" w:hAnsi="Arial" w:cs="Arial"/>
        </w:rPr>
        <w:t xml:space="preserve"> </w:t>
      </w:r>
      <w:r>
        <w:rPr>
          <w:rFonts w:ascii="Arial" w:eastAsia="Arial" w:hAnsi="Arial" w:cs="Arial"/>
        </w:rPr>
        <w:tab/>
      </w:r>
    </w:p>
    <w:p w14:paraId="123B2CDC" w14:textId="77777777" w:rsidR="00D605F4" w:rsidRDefault="00877E33">
      <w:pPr>
        <w:rPr>
          <w:rFonts w:ascii="Arial" w:eastAsia="Arial" w:hAnsi="Arial" w:cs="Arial"/>
        </w:rPr>
      </w:pPr>
      <w:sdt>
        <w:sdtPr>
          <w:tag w:val="goog_rdk_1"/>
          <w:id w:val="599446256"/>
        </w:sdtPr>
        <w:sdtEndPr/>
        <w:sdtContent>
          <w:r>
            <w:rPr>
              <w:rFonts w:ascii="Arial Unicode MS" w:eastAsia="Arial Unicode MS" w:hAnsi="Arial Unicode MS" w:cs="Arial Unicode MS"/>
              <w:b/>
            </w:rPr>
            <w:t>☐</w:t>
          </w:r>
        </w:sdtContent>
      </w:sdt>
      <w:r>
        <w:rPr>
          <w:rFonts w:ascii="Arial" w:eastAsia="Arial" w:hAnsi="Arial" w:cs="Arial"/>
          <w:b/>
        </w:rPr>
        <w:t xml:space="preserve"> REQUIRES ANIMAL USE PROTOCOL SUBMISSION</w:t>
      </w:r>
    </w:p>
    <w:p w14:paraId="0334B112" w14:textId="77777777" w:rsidR="00D605F4" w:rsidRDefault="00D605F4">
      <w:pPr>
        <w:rPr>
          <w:rFonts w:ascii="Arial" w:eastAsia="Arial" w:hAnsi="Arial" w:cs="Arial"/>
        </w:rPr>
      </w:pPr>
    </w:p>
    <w:p w14:paraId="1779A08C" w14:textId="77777777" w:rsidR="00D605F4" w:rsidRDefault="00877E33">
      <w:pPr>
        <w:rPr>
          <w:rFonts w:ascii="Arial" w:eastAsia="Arial" w:hAnsi="Arial" w:cs="Arial"/>
        </w:rPr>
      </w:pPr>
      <w:r>
        <w:rPr>
          <w:rFonts w:ascii="Arial" w:eastAsia="Arial" w:hAnsi="Arial" w:cs="Arial"/>
        </w:rPr>
        <w:t xml:space="preserve">ASSIGNED IACUC EXEMPTION NUMBER: </w:t>
      </w:r>
    </w:p>
    <w:p w14:paraId="3010E202" w14:textId="77777777" w:rsidR="00D605F4" w:rsidRDefault="00D605F4">
      <w:pPr>
        <w:rPr>
          <w:rFonts w:ascii="Arial" w:eastAsia="Arial" w:hAnsi="Arial" w:cs="Arial"/>
        </w:rPr>
      </w:pPr>
    </w:p>
    <w:p w14:paraId="12BB2FF9" w14:textId="77777777" w:rsidR="00D605F4" w:rsidRDefault="00D605F4">
      <w:pPr>
        <w:rPr>
          <w:rFonts w:ascii="Arial" w:eastAsia="Arial" w:hAnsi="Arial" w:cs="Arial"/>
        </w:rPr>
      </w:pPr>
    </w:p>
    <w:p w14:paraId="322C18FF" w14:textId="77777777" w:rsidR="00D605F4" w:rsidRDefault="00D605F4">
      <w:pPr>
        <w:rPr>
          <w:rFonts w:ascii="Arial" w:eastAsia="Arial" w:hAnsi="Arial" w:cs="Arial"/>
        </w:rPr>
      </w:pPr>
    </w:p>
    <w:sectPr w:rsidR="00D605F4">
      <w:headerReference w:type="default" r:id="rId8"/>
      <w:headerReference w:type="first" r:id="rId9"/>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EE8A1" w14:textId="77777777" w:rsidR="00877E33" w:rsidRDefault="00877E33">
      <w:pPr>
        <w:spacing w:after="0" w:line="240" w:lineRule="auto"/>
      </w:pPr>
      <w:r>
        <w:separator/>
      </w:r>
    </w:p>
  </w:endnote>
  <w:endnote w:type="continuationSeparator" w:id="0">
    <w:p w14:paraId="0A722A19" w14:textId="77777777" w:rsidR="00877E33" w:rsidRDefault="00877E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9DD39" w14:textId="77777777" w:rsidR="00877E33" w:rsidRDefault="00877E33">
      <w:pPr>
        <w:spacing w:after="0" w:line="240" w:lineRule="auto"/>
      </w:pPr>
      <w:r>
        <w:separator/>
      </w:r>
    </w:p>
  </w:footnote>
  <w:footnote w:type="continuationSeparator" w:id="0">
    <w:p w14:paraId="40E4B404" w14:textId="77777777" w:rsidR="00877E33" w:rsidRDefault="00877E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01DE6" w14:textId="77777777" w:rsidR="00D605F4" w:rsidRDefault="00877E33">
    <w:pPr>
      <w:pBdr>
        <w:top w:val="nil"/>
        <w:left w:val="nil"/>
        <w:bottom w:val="single" w:sz="4" w:space="1" w:color="000000"/>
        <w:right w:val="nil"/>
        <w:between w:val="nil"/>
      </w:pBdr>
      <w:tabs>
        <w:tab w:val="center" w:pos="4680"/>
        <w:tab w:val="right" w:pos="9360"/>
      </w:tabs>
      <w:spacing w:after="0" w:line="240" w:lineRule="auto"/>
      <w:jc w:val="right"/>
      <w:rPr>
        <w:b/>
        <w:color w:val="000000"/>
      </w:rPr>
    </w:pPr>
    <w:r>
      <w:rPr>
        <w:b/>
        <w:noProof/>
        <w:color w:val="000000"/>
      </w:rPr>
      <w:drawing>
        <wp:inline distT="0" distB="0" distL="0" distR="0" wp14:anchorId="59B149CD" wp14:editId="01693237">
          <wp:extent cx="2895600" cy="952500"/>
          <wp:effectExtent l="0" t="0" r="0" b="0"/>
          <wp:docPr id="22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895600" cy="952500"/>
                  </a:xfrm>
                  <a:prstGeom prst="rect">
                    <a:avLst/>
                  </a:prstGeom>
                  <a:ln/>
                </pic:spPr>
              </pic:pic>
            </a:graphicData>
          </a:graphic>
        </wp:inline>
      </w:drawing>
    </w:r>
    <w:r>
      <w:rPr>
        <w:b/>
        <w:color w:val="000000"/>
      </w:rPr>
      <w:t xml:space="preserve"> </w:t>
    </w:r>
    <w:r>
      <w:rPr>
        <w:noProof/>
      </w:rPr>
      <w:drawing>
        <wp:anchor distT="0" distB="0" distL="114300" distR="114300" simplePos="0" relativeHeight="251658240" behindDoc="0" locked="0" layoutInCell="1" hidden="0" allowOverlap="1" wp14:anchorId="3BB81B4F" wp14:editId="20FC6970">
          <wp:simplePos x="0" y="0"/>
          <wp:positionH relativeFrom="column">
            <wp:posOffset>1</wp:posOffset>
          </wp:positionH>
          <wp:positionV relativeFrom="paragraph">
            <wp:posOffset>62180</wp:posOffset>
          </wp:positionV>
          <wp:extent cx="2722098" cy="791589"/>
          <wp:effectExtent l="0" t="0" r="0" b="0"/>
          <wp:wrapNone/>
          <wp:docPr id="21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2722098" cy="791589"/>
                  </a:xfrm>
                  <a:prstGeom prst="rect">
                    <a:avLst/>
                  </a:prstGeom>
                  <a:ln/>
                </pic:spPr>
              </pic:pic>
            </a:graphicData>
          </a:graphic>
        </wp:anchor>
      </w:drawing>
    </w:r>
  </w:p>
  <w:p w14:paraId="2557B8E7"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sz w:val="8"/>
        <w:szCs w:val="8"/>
      </w:rPr>
    </w:pPr>
  </w:p>
  <w:p w14:paraId="315D402C" w14:textId="77777777" w:rsidR="00D605F4" w:rsidRDefault="00D605F4">
    <w:pPr>
      <w:pBdr>
        <w:top w:val="nil"/>
        <w:left w:val="nil"/>
        <w:bottom w:val="nil"/>
        <w:right w:val="nil"/>
        <w:between w:val="nil"/>
      </w:pBdr>
      <w:tabs>
        <w:tab w:val="center" w:pos="4680"/>
        <w:tab w:val="right" w:pos="9360"/>
      </w:tabs>
      <w:spacing w:after="0" w:line="240" w:lineRule="auto"/>
      <w:jc w:val="center"/>
      <w:rPr>
        <w:b/>
        <w:color w:val="000000"/>
        <w:sz w:val="8"/>
        <w:szCs w:val="8"/>
      </w:rPr>
    </w:pPr>
  </w:p>
  <w:p w14:paraId="6173B20C" w14:textId="77777777" w:rsidR="00D605F4" w:rsidRDefault="00877E33">
    <w:pPr>
      <w:pBdr>
        <w:top w:val="nil"/>
        <w:left w:val="nil"/>
        <w:bottom w:val="nil"/>
        <w:right w:val="nil"/>
        <w:between w:val="nil"/>
      </w:pBdr>
      <w:tabs>
        <w:tab w:val="center" w:pos="4680"/>
        <w:tab w:val="right" w:pos="9360"/>
      </w:tabs>
      <w:spacing w:after="0" w:line="240" w:lineRule="auto"/>
      <w:jc w:val="center"/>
      <w:rPr>
        <w:b/>
        <w:color w:val="000000"/>
      </w:rPr>
    </w:pPr>
    <w:r>
      <w:rPr>
        <w:b/>
        <w:color w:val="000000"/>
      </w:rPr>
      <w:t>INSTITUTIONAL ANIMAL CARE &amp; USE COMMITTEE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036" w14:textId="77777777" w:rsidR="00D605F4" w:rsidRDefault="00877E33">
    <w:pPr>
      <w:pBdr>
        <w:top w:val="nil"/>
        <w:left w:val="nil"/>
        <w:bottom w:val="single" w:sz="4" w:space="1" w:color="000000"/>
        <w:right w:val="nil"/>
        <w:between w:val="nil"/>
      </w:pBdr>
      <w:tabs>
        <w:tab w:val="center" w:pos="4680"/>
        <w:tab w:val="right" w:pos="9360"/>
      </w:tabs>
      <w:spacing w:after="0" w:line="240" w:lineRule="auto"/>
      <w:jc w:val="right"/>
      <w:rPr>
        <w:b/>
        <w:color w:val="000000"/>
      </w:rPr>
    </w:pPr>
    <w:r>
      <w:rPr>
        <w:noProof/>
      </w:rPr>
      <w:drawing>
        <wp:anchor distT="0" distB="0" distL="114300" distR="114300" simplePos="0" relativeHeight="251659264" behindDoc="0" locked="0" layoutInCell="1" hidden="0" allowOverlap="1" wp14:anchorId="0E65B46C" wp14:editId="6EC758B1">
          <wp:simplePos x="0" y="0"/>
          <wp:positionH relativeFrom="column">
            <wp:posOffset>1</wp:posOffset>
          </wp:positionH>
          <wp:positionV relativeFrom="paragraph">
            <wp:posOffset>128270</wp:posOffset>
          </wp:positionV>
          <wp:extent cx="2721610" cy="791210"/>
          <wp:effectExtent l="0" t="0" r="0" b="0"/>
          <wp:wrapNone/>
          <wp:docPr id="22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721610" cy="791210"/>
                  </a:xfrm>
                  <a:prstGeom prst="rect">
                    <a:avLst/>
                  </a:prstGeom>
                  <a:ln/>
                </pic:spPr>
              </pic:pic>
            </a:graphicData>
          </a:graphic>
        </wp:anchor>
      </w:drawing>
    </w:r>
    <w:r>
      <w:rPr>
        <w:noProof/>
      </w:rPr>
      <mc:AlternateContent>
        <mc:Choice Requires="wpg">
          <w:drawing>
            <wp:anchor distT="45720" distB="45720" distL="114300" distR="114300" simplePos="0" relativeHeight="251660288" behindDoc="0" locked="0" layoutInCell="1" hidden="0" allowOverlap="1" wp14:anchorId="70A266C0" wp14:editId="214CB5AF">
              <wp:simplePos x="0" y="0"/>
              <wp:positionH relativeFrom="column">
                <wp:posOffset>3187700</wp:posOffset>
              </wp:positionH>
              <wp:positionV relativeFrom="paragraph">
                <wp:posOffset>121920</wp:posOffset>
              </wp:positionV>
              <wp:extent cx="2759075" cy="786953"/>
              <wp:effectExtent l="0" t="0" r="0" b="0"/>
              <wp:wrapSquare wrapText="bothSides" distT="45720" distB="45720" distL="114300" distR="114300"/>
              <wp:docPr id="218" name="Rectangle 218"/>
              <wp:cNvGraphicFramePr/>
              <a:graphic xmlns:a="http://schemas.openxmlformats.org/drawingml/2006/main">
                <a:graphicData uri="http://schemas.microsoft.com/office/word/2010/wordprocessingShape">
                  <wps:wsp>
                    <wps:cNvSpPr/>
                    <wps:spPr>
                      <a:xfrm>
                        <a:off x="3971225" y="3077696"/>
                        <a:ext cx="2749500" cy="772800"/>
                      </a:xfrm>
                      <a:prstGeom prst="rect">
                        <a:avLst/>
                      </a:prstGeom>
                      <a:solidFill>
                        <a:srgbClr val="FFFFFF"/>
                      </a:solidFill>
                      <a:ln>
                        <a:noFill/>
                      </a:ln>
                    </wps:spPr>
                    <wps:txbx>
                      <w:txbxContent>
                        <w:p w14:paraId="16E2BDA3" w14:textId="77777777" w:rsidR="00D605F4" w:rsidRDefault="00877E33">
                          <w:pPr>
                            <w:spacing w:after="0" w:line="258" w:lineRule="auto"/>
                            <w:textDirection w:val="btLr"/>
                          </w:pPr>
                          <w:r>
                            <w:rPr>
                              <w:b/>
                              <w:color w:val="000000"/>
                            </w:rPr>
                            <w:t>Office of Research and Sponsored Programs</w:t>
                          </w:r>
                        </w:p>
                        <w:p w14:paraId="1391DF7F" w14:textId="77777777" w:rsidR="00D605F4" w:rsidRDefault="00877E33">
                          <w:pPr>
                            <w:spacing w:after="0" w:line="258" w:lineRule="auto"/>
                            <w:textDirection w:val="btLr"/>
                          </w:pPr>
                          <w:r>
                            <w:rPr>
                              <w:b/>
                              <w:color w:val="000000"/>
                            </w:rPr>
                            <w:t>25800 Carlos Bee Blvd., SF 317</w:t>
                          </w:r>
                        </w:p>
                        <w:p w14:paraId="5E37D756" w14:textId="77777777" w:rsidR="00D605F4" w:rsidRDefault="00877E33">
                          <w:pPr>
                            <w:spacing w:after="0" w:line="258" w:lineRule="auto"/>
                            <w:textDirection w:val="btLr"/>
                          </w:pPr>
                          <w:r>
                            <w:rPr>
                              <w:b/>
                              <w:color w:val="000000"/>
                            </w:rPr>
                            <w:t>Hayward, CA, 94542</w:t>
                          </w:r>
                        </w:p>
                        <w:p w14:paraId="1F4CF408" w14:textId="77777777" w:rsidR="00D605F4" w:rsidRDefault="00877E33">
                          <w:pPr>
                            <w:spacing w:after="0" w:line="258" w:lineRule="auto"/>
                            <w:textDirection w:val="btLr"/>
                          </w:pPr>
                          <w:r>
                            <w:rPr>
                              <w:b/>
                              <w:color w:val="000000"/>
                            </w:rPr>
                            <w:t>Email: iacuc@csueastbay.edu</w:t>
                          </w: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3187700</wp:posOffset>
              </wp:positionH>
              <wp:positionV relativeFrom="paragraph">
                <wp:posOffset>121920</wp:posOffset>
              </wp:positionV>
              <wp:extent cx="2759075" cy="786953"/>
              <wp:effectExtent b="0" l="0" r="0" t="0"/>
              <wp:wrapSquare wrapText="bothSides" distB="45720" distT="45720" distL="114300" distR="114300"/>
              <wp:docPr id="218" name="image3.png"/>
              <a:graphic>
                <a:graphicData uri="http://schemas.openxmlformats.org/drawingml/2006/picture">
                  <pic:pic>
                    <pic:nvPicPr>
                      <pic:cNvPr id="0" name="image3.png"/>
                      <pic:cNvPicPr preferRelativeResize="0"/>
                    </pic:nvPicPr>
                    <pic:blipFill>
                      <a:blip r:embed="rId2"/>
                      <a:srcRect/>
                      <a:stretch>
                        <a:fillRect/>
                      </a:stretch>
                    </pic:blipFill>
                    <pic:spPr>
                      <a:xfrm>
                        <a:off x="0" y="0"/>
                        <a:ext cx="2759075" cy="786953"/>
                      </a:xfrm>
                      <a:prstGeom prst="rect"/>
                      <a:ln/>
                    </pic:spPr>
                  </pic:pic>
                </a:graphicData>
              </a:graphic>
            </wp:anchor>
          </w:drawing>
        </mc:Fallback>
      </mc:AlternateContent>
    </w:r>
  </w:p>
  <w:p w14:paraId="1F2A7D55"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rPr>
    </w:pPr>
  </w:p>
  <w:p w14:paraId="3C16E711"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rPr>
    </w:pPr>
  </w:p>
  <w:p w14:paraId="55AB5210" w14:textId="77777777" w:rsidR="00D605F4" w:rsidRDefault="00877E33">
    <w:pPr>
      <w:pBdr>
        <w:top w:val="nil"/>
        <w:left w:val="nil"/>
        <w:bottom w:val="single" w:sz="4" w:space="1" w:color="000000"/>
        <w:right w:val="nil"/>
        <w:between w:val="nil"/>
      </w:pBdr>
      <w:tabs>
        <w:tab w:val="center" w:pos="4680"/>
        <w:tab w:val="right" w:pos="9360"/>
      </w:tabs>
      <w:spacing w:after="0" w:line="240" w:lineRule="auto"/>
      <w:jc w:val="right"/>
      <w:rPr>
        <w:b/>
        <w:color w:val="000000"/>
      </w:rPr>
    </w:pPr>
    <w:r>
      <w:rPr>
        <w:b/>
        <w:color w:val="000000"/>
      </w:rPr>
      <w:t xml:space="preserve"> </w:t>
    </w:r>
  </w:p>
  <w:p w14:paraId="28781651"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rPr>
    </w:pPr>
  </w:p>
  <w:p w14:paraId="21FCE77C"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rPr>
    </w:pPr>
  </w:p>
  <w:p w14:paraId="7E495383" w14:textId="77777777" w:rsidR="00D605F4" w:rsidRDefault="00D605F4">
    <w:pPr>
      <w:pBdr>
        <w:top w:val="nil"/>
        <w:left w:val="nil"/>
        <w:bottom w:val="single" w:sz="4" w:space="1" w:color="000000"/>
        <w:right w:val="nil"/>
        <w:between w:val="nil"/>
      </w:pBdr>
      <w:tabs>
        <w:tab w:val="center" w:pos="4680"/>
        <w:tab w:val="right" w:pos="9360"/>
      </w:tabs>
      <w:spacing w:after="0" w:line="240" w:lineRule="auto"/>
      <w:jc w:val="right"/>
      <w:rPr>
        <w:b/>
        <w:color w:val="000000"/>
        <w:sz w:val="8"/>
        <w:szCs w:val="8"/>
      </w:rPr>
    </w:pPr>
  </w:p>
  <w:p w14:paraId="5E15D621" w14:textId="77777777" w:rsidR="00D605F4" w:rsidRDefault="00D605F4">
    <w:pPr>
      <w:pBdr>
        <w:top w:val="nil"/>
        <w:left w:val="nil"/>
        <w:bottom w:val="nil"/>
        <w:right w:val="nil"/>
        <w:between w:val="nil"/>
      </w:pBdr>
      <w:tabs>
        <w:tab w:val="center" w:pos="4680"/>
        <w:tab w:val="right" w:pos="9360"/>
      </w:tabs>
      <w:spacing w:after="0" w:line="240" w:lineRule="auto"/>
      <w:jc w:val="center"/>
      <w:rPr>
        <w:b/>
        <w:color w:val="000000"/>
        <w:sz w:val="8"/>
        <w:szCs w:val="8"/>
      </w:rPr>
    </w:pPr>
  </w:p>
  <w:p w14:paraId="06C48E7A" w14:textId="77777777" w:rsidR="00D605F4" w:rsidRDefault="00877E33">
    <w:pPr>
      <w:pBdr>
        <w:top w:val="nil"/>
        <w:left w:val="nil"/>
        <w:bottom w:val="nil"/>
        <w:right w:val="nil"/>
        <w:between w:val="nil"/>
      </w:pBdr>
      <w:tabs>
        <w:tab w:val="center" w:pos="4680"/>
        <w:tab w:val="right" w:pos="9360"/>
      </w:tabs>
      <w:spacing w:after="0" w:line="240" w:lineRule="auto"/>
      <w:jc w:val="center"/>
      <w:rPr>
        <w:b/>
        <w:color w:val="000000"/>
      </w:rPr>
    </w:pPr>
    <w:r>
      <w:rPr>
        <w:b/>
        <w:color w:val="000000"/>
      </w:rPr>
      <w:t>INSTITUTIONAL ANIMAL CARE &amp; USE COMMITTEE</w:t>
    </w:r>
  </w:p>
  <w:p w14:paraId="3D9A93AB" w14:textId="77777777" w:rsidR="00D605F4" w:rsidRDefault="00877E33">
    <w:pPr>
      <w:pBdr>
        <w:top w:val="nil"/>
        <w:left w:val="nil"/>
        <w:bottom w:val="nil"/>
        <w:right w:val="nil"/>
        <w:between w:val="nil"/>
      </w:pBdr>
      <w:tabs>
        <w:tab w:val="center" w:pos="4680"/>
        <w:tab w:val="right" w:pos="9360"/>
      </w:tabs>
      <w:spacing w:after="0" w:line="240" w:lineRule="auto"/>
      <w:jc w:val="center"/>
      <w:rPr>
        <w:b/>
        <w:color w:val="000000"/>
      </w:rPr>
    </w:pPr>
    <w:r>
      <w:rPr>
        <w:b/>
        <w:color w:val="000000"/>
      </w:rPr>
      <w:t>REQUEST TO ACQUIRE AND USE ANIMAL TISSUE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F4"/>
    <w:rsid w:val="00877E33"/>
    <w:rsid w:val="00D32F7E"/>
    <w:rsid w:val="00D605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AF78D"/>
  <w15:docId w15:val="{CCC0B712-A312-4569-A278-615570D16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DCD"/>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815E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5E1E"/>
  </w:style>
  <w:style w:type="paragraph" w:styleId="Footer">
    <w:name w:val="footer"/>
    <w:basedOn w:val="Normal"/>
    <w:link w:val="FooterChar"/>
    <w:uiPriority w:val="99"/>
    <w:unhideWhenUsed/>
    <w:rsid w:val="00815E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5E1E"/>
  </w:style>
  <w:style w:type="character" w:styleId="Hyperlink">
    <w:name w:val="Hyperlink"/>
    <w:basedOn w:val="DefaultParagraphFont"/>
    <w:uiPriority w:val="99"/>
    <w:unhideWhenUsed/>
    <w:rsid w:val="00CD4A78"/>
    <w:rPr>
      <w:color w:val="0563C1" w:themeColor="hyperlink"/>
      <w:u w:val="single"/>
    </w:rPr>
  </w:style>
  <w:style w:type="paragraph" w:styleId="ListParagraph">
    <w:name w:val="List Paragraph"/>
    <w:basedOn w:val="Normal"/>
    <w:uiPriority w:val="34"/>
    <w:qFormat/>
    <w:rsid w:val="00FF1483"/>
    <w:pPr>
      <w:ind w:left="720"/>
      <w:contextualSpacing/>
    </w:pPr>
  </w:style>
  <w:style w:type="paragraph" w:styleId="FootnoteText">
    <w:name w:val="footnote text"/>
    <w:basedOn w:val="Normal"/>
    <w:link w:val="FootnoteTextChar"/>
    <w:uiPriority w:val="99"/>
    <w:semiHidden/>
    <w:unhideWhenUsed/>
    <w:rsid w:val="00DC614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C614D"/>
    <w:rPr>
      <w:sz w:val="20"/>
      <w:szCs w:val="20"/>
    </w:rPr>
  </w:style>
  <w:style w:type="character" w:styleId="FootnoteReference">
    <w:name w:val="footnote reference"/>
    <w:basedOn w:val="DefaultParagraphFont"/>
    <w:uiPriority w:val="99"/>
    <w:semiHidden/>
    <w:unhideWhenUsed/>
    <w:rsid w:val="00DC614D"/>
    <w:rPr>
      <w:vertAlign w:val="superscript"/>
    </w:rPr>
  </w:style>
  <w:style w:type="character" w:styleId="PlaceholderText">
    <w:name w:val="Placeholder Text"/>
    <w:basedOn w:val="DefaultParagraphFont"/>
    <w:uiPriority w:val="99"/>
    <w:semiHidden/>
    <w:rsid w:val="00D40DCD"/>
    <w:rPr>
      <w:color w:val="808080"/>
    </w:rPr>
  </w:style>
  <w:style w:type="character" w:customStyle="1" w:styleId="Style1">
    <w:name w:val="Style1"/>
    <w:basedOn w:val="DefaultParagraphFont"/>
    <w:uiPriority w:val="1"/>
    <w:rsid w:val="00D40DCD"/>
    <w:rPr>
      <w:b/>
      <w:u w:val="single"/>
    </w:rPr>
  </w:style>
  <w:style w:type="character" w:customStyle="1" w:styleId="Style2">
    <w:name w:val="Style2"/>
    <w:basedOn w:val="DefaultParagraphFont"/>
    <w:uiPriority w:val="1"/>
    <w:rsid w:val="00D40DCD"/>
    <w:rPr>
      <w:b/>
      <w:u w:val="single"/>
    </w:rPr>
  </w:style>
  <w:style w:type="character" w:customStyle="1" w:styleId="Style3">
    <w:name w:val="Style3"/>
    <w:basedOn w:val="DefaultParagraphFont"/>
    <w:uiPriority w:val="1"/>
    <w:rsid w:val="00D40DCD"/>
    <w:rPr>
      <w:b/>
      <w:u w:val="single"/>
    </w:rPr>
  </w:style>
  <w:style w:type="character" w:customStyle="1" w:styleId="Style4">
    <w:name w:val="Style4"/>
    <w:basedOn w:val="DefaultParagraphFont"/>
    <w:uiPriority w:val="1"/>
    <w:rsid w:val="00D40DCD"/>
    <w:rPr>
      <w:b/>
      <w:u w:val="single"/>
    </w:rPr>
  </w:style>
  <w:style w:type="character" w:customStyle="1" w:styleId="Style5">
    <w:name w:val="Style5"/>
    <w:basedOn w:val="DefaultParagraphFont"/>
    <w:uiPriority w:val="1"/>
    <w:rsid w:val="00D40DCD"/>
    <w:rPr>
      <w:b/>
      <w:u w:val="single"/>
    </w:rPr>
  </w:style>
  <w:style w:type="character" w:customStyle="1" w:styleId="Style6">
    <w:name w:val="Style6"/>
    <w:basedOn w:val="DefaultParagraphFont"/>
    <w:uiPriority w:val="1"/>
    <w:rsid w:val="00D40DCD"/>
    <w:rPr>
      <w:b/>
      <w:u w:val="single"/>
    </w:rPr>
  </w:style>
  <w:style w:type="character" w:customStyle="1" w:styleId="Style7">
    <w:name w:val="Style7"/>
    <w:basedOn w:val="DefaultParagraphFont"/>
    <w:uiPriority w:val="1"/>
    <w:rsid w:val="00D40DCD"/>
    <w:rPr>
      <w:b/>
      <w:u w:val="single"/>
    </w:rPr>
  </w:style>
  <w:style w:type="character" w:customStyle="1" w:styleId="Style9">
    <w:name w:val="Style9"/>
    <w:basedOn w:val="DefaultParagraphFont"/>
    <w:uiPriority w:val="1"/>
    <w:rsid w:val="00D40DCD"/>
    <w:rPr>
      <w:b/>
      <w:u w:val="single"/>
    </w:rPr>
  </w:style>
  <w:style w:type="character" w:customStyle="1" w:styleId="Style10">
    <w:name w:val="Style10"/>
    <w:basedOn w:val="DefaultParagraphFont"/>
    <w:uiPriority w:val="1"/>
    <w:rsid w:val="00D40DCD"/>
    <w:rPr>
      <w:b/>
      <w:u w:val="single"/>
    </w:rPr>
  </w:style>
  <w:style w:type="character" w:customStyle="1" w:styleId="Style11">
    <w:name w:val="Style11"/>
    <w:basedOn w:val="DefaultParagraphFont"/>
    <w:uiPriority w:val="1"/>
    <w:rsid w:val="00D40DCD"/>
    <w:rPr>
      <w:b/>
      <w:u w:val="single"/>
    </w:rPr>
  </w:style>
  <w:style w:type="character" w:styleId="UnresolvedMention">
    <w:name w:val="Unresolved Mention"/>
    <w:basedOn w:val="DefaultParagraphFont"/>
    <w:uiPriority w:val="99"/>
    <w:semiHidden/>
    <w:unhideWhenUsed/>
    <w:rsid w:val="00B671BF"/>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acuc@csueastbay.ed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3nXFMmTDYR1ED5Wly0E5HYEw==">CgMxLjAaMAoBMBIrCikIB0IlChFRdWF0dHJvY2VudG8gU2FucxIQQXJpYWwgVW5pY29kZSBNUxowCgExEisKKQgHQiUKEVF1YXR0cm9jZW50byBTYW5zEhBBcmlhbCBVbmljb2RlIE1TOAByITEtSHF0c0tNMnpMb1otQzYxZDZaOGk3YWN3NGpTRGpCeQ==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1750</Characters>
  <Application>Microsoft Office Word</Application>
  <DocSecurity>0</DocSecurity>
  <Lines>14</Lines>
  <Paragraphs>4</Paragraphs>
  <ScaleCrop>false</ScaleCrop>
  <Company>CSU East Bay</Company>
  <LinksUpToDate>false</LinksUpToDate>
  <CharactersWithSpaces>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Murray Horne</dc:creator>
  <cp:lastModifiedBy>Tina Avilla</cp:lastModifiedBy>
  <cp:revision>2</cp:revision>
  <dcterms:created xsi:type="dcterms:W3CDTF">2025-02-11T01:02:00Z</dcterms:created>
  <dcterms:modified xsi:type="dcterms:W3CDTF">2025-02-11T01:02:00Z</dcterms:modified>
</cp:coreProperties>
</file>