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42"/>
        <w:gridCol w:w="6785"/>
      </w:tblGrid>
      <w:tr w:rsidR="00113B4E" w:rsidRPr="004C2EC0" w14:paraId="2F7DE70E" w14:textId="77777777" w:rsidTr="00C51D08">
        <w:trPr>
          <w:trHeight w:val="14031"/>
        </w:trPr>
        <w:tc>
          <w:tcPr>
            <w:tcW w:w="3142" w:type="dxa"/>
            <w:shd w:val="clear" w:color="auto" w:fill="44546A" w:themeFill="text2"/>
          </w:tcPr>
          <w:p w14:paraId="3E9D8C8D" w14:textId="77777777" w:rsidR="00113B4E" w:rsidRDefault="00113B4E" w:rsidP="00C51D08">
            <w:pPr>
              <w:pStyle w:val="NoSpacing"/>
            </w:pPr>
            <w:bookmarkStart w:id="0" w:name="_Hlk127887373"/>
            <w:bookmarkEnd w:id="0"/>
          </w:p>
          <w:tbl>
            <w:tblPr>
              <w:tblStyle w:val="TableGrid"/>
              <w:tblW w:w="4021" w:type="pct"/>
              <w:jc w:val="center"/>
              <w:tblBorders>
                <w:top w:val="none" w:sz="0" w:space="0" w:color="auto"/>
                <w:left w:val="none" w:sz="0" w:space="0" w:color="auto"/>
                <w:bottom w:val="none" w:sz="0" w:space="0" w:color="auto"/>
                <w:right w:val="none" w:sz="0" w:space="0" w:color="auto"/>
                <w:insideH w:val="single" w:sz="24" w:space="0" w:color="C5E0B3" w:themeColor="accent6" w:themeTint="66"/>
                <w:insideV w:val="single" w:sz="24" w:space="0" w:color="C5E0B3" w:themeColor="accent6" w:themeTint="66"/>
              </w:tblBorders>
              <w:tblLayout w:type="fixed"/>
              <w:tblCellMar>
                <w:left w:w="0" w:type="dxa"/>
                <w:right w:w="0" w:type="dxa"/>
              </w:tblCellMar>
              <w:tblLook w:val="04A0" w:firstRow="1" w:lastRow="0" w:firstColumn="1" w:lastColumn="0" w:noHBand="0" w:noVBand="1"/>
            </w:tblPr>
            <w:tblGrid>
              <w:gridCol w:w="2527"/>
            </w:tblGrid>
            <w:tr w:rsidR="00113B4E" w:rsidRPr="00F8099A" w14:paraId="4DF67041" w14:textId="77777777" w:rsidTr="00C51D08">
              <w:trPr>
                <w:trHeight w:val="1190"/>
                <w:jc w:val="center"/>
              </w:trPr>
              <w:tc>
                <w:tcPr>
                  <w:tcW w:w="2527" w:type="dxa"/>
                  <w:tcBorders>
                    <w:top w:val="nil"/>
                    <w:bottom w:val="single" w:sz="24" w:space="0" w:color="FFFFFF" w:themeColor="background1"/>
                  </w:tcBorders>
                  <w:tcMar>
                    <w:top w:w="331" w:type="dxa"/>
                    <w:bottom w:w="144" w:type="dxa"/>
                  </w:tcMar>
                </w:tcPr>
                <w:p w14:paraId="3D25E227" w14:textId="77777777" w:rsidR="00113B4E" w:rsidRPr="00F8099A" w:rsidRDefault="00113B4E" w:rsidP="00C51D08">
                  <w:pPr>
                    <w:pStyle w:val="Subtitle"/>
                  </w:pPr>
                  <w:r>
                    <w:t>Board Members</w:t>
                  </w:r>
                </w:p>
                <w:p w14:paraId="7161BF57" w14:textId="77777777" w:rsidR="00113B4E" w:rsidRPr="0049245E" w:rsidRDefault="00113B4E" w:rsidP="00C51D08">
                  <w:pPr>
                    <w:pStyle w:val="BlockText"/>
                  </w:pPr>
                </w:p>
              </w:tc>
            </w:tr>
            <w:tr w:rsidR="00113B4E" w:rsidRPr="00F8099A" w14:paraId="0D6B667F" w14:textId="77777777" w:rsidTr="00C51D08">
              <w:trPr>
                <w:trHeight w:val="3092"/>
                <w:jc w:val="center"/>
              </w:trPr>
              <w:tc>
                <w:tcPr>
                  <w:tcW w:w="2527" w:type="dxa"/>
                  <w:tcBorders>
                    <w:top w:val="single" w:sz="24" w:space="0" w:color="FFFFFF" w:themeColor="background1"/>
                  </w:tcBorders>
                  <w:tcMar>
                    <w:top w:w="288" w:type="dxa"/>
                  </w:tcMar>
                </w:tcPr>
                <w:p w14:paraId="023D4D00" w14:textId="77777777" w:rsidR="00113B4E" w:rsidRPr="006F7F77" w:rsidRDefault="00113B4E" w:rsidP="00C51D08">
                  <w:pPr>
                    <w:pStyle w:val="BlockText"/>
                    <w:rPr>
                      <w:color w:val="FFFFFF" w:themeColor="background1"/>
                    </w:rPr>
                  </w:pPr>
                  <w:r w:rsidRPr="006F7F77">
                    <w:rPr>
                      <w:color w:val="FFFFFF" w:themeColor="background1"/>
                    </w:rPr>
                    <w:t xml:space="preserve">Jodi Servatius, </w:t>
                  </w:r>
                  <w:r w:rsidRPr="006F7F77">
                    <w:rPr>
                      <w:i/>
                      <w:iCs w:val="0"/>
                      <w:color w:val="FFFFFF" w:themeColor="background1"/>
                    </w:rPr>
                    <w:t>President</w:t>
                  </w:r>
                </w:p>
                <w:p w14:paraId="04BFB53F" w14:textId="77777777" w:rsidR="00113B4E" w:rsidRPr="006F7F77" w:rsidRDefault="00113B4E" w:rsidP="00C51D08">
                  <w:pPr>
                    <w:pStyle w:val="BlockText"/>
                    <w:rPr>
                      <w:i/>
                      <w:iCs w:val="0"/>
                      <w:color w:val="FFFFFF" w:themeColor="background1"/>
                    </w:rPr>
                  </w:pPr>
                  <w:r w:rsidRPr="006F7F77">
                    <w:rPr>
                      <w:color w:val="FFFFFF" w:themeColor="background1"/>
                    </w:rPr>
                    <w:t xml:space="preserve">Jane </w:t>
                  </w:r>
                  <w:proofErr w:type="spellStart"/>
                  <w:r w:rsidRPr="006F7F77">
                    <w:rPr>
                      <w:color w:val="FFFFFF" w:themeColor="background1"/>
                    </w:rPr>
                    <w:t>Lopus</w:t>
                  </w:r>
                  <w:proofErr w:type="spellEnd"/>
                  <w:r w:rsidRPr="006F7F77">
                    <w:rPr>
                      <w:color w:val="FFFFFF" w:themeColor="background1"/>
                    </w:rPr>
                    <w:t xml:space="preserve">, </w:t>
                  </w:r>
                  <w:r w:rsidRPr="006F7F77">
                    <w:rPr>
                      <w:i/>
                      <w:iCs w:val="0"/>
                      <w:color w:val="FFFFFF" w:themeColor="background1"/>
                    </w:rPr>
                    <w:t>Vice-President</w:t>
                  </w:r>
                </w:p>
                <w:p w14:paraId="4998E6DD" w14:textId="77777777" w:rsidR="00113B4E" w:rsidRPr="00645486" w:rsidRDefault="00113B4E" w:rsidP="00C51D08">
                  <w:pPr>
                    <w:pStyle w:val="BlockText"/>
                    <w:rPr>
                      <w:i/>
                      <w:iCs w:val="0"/>
                      <w:color w:val="FFFFFF" w:themeColor="background1"/>
                    </w:rPr>
                  </w:pPr>
                  <w:r>
                    <w:rPr>
                      <w:color w:val="FFFFFF" w:themeColor="background1"/>
                    </w:rPr>
                    <w:t xml:space="preserve">John Giles, </w:t>
                  </w:r>
                  <w:r>
                    <w:rPr>
                      <w:i/>
                      <w:iCs w:val="0"/>
                      <w:color w:val="FFFFFF" w:themeColor="background1"/>
                    </w:rPr>
                    <w:t>Treasurer</w:t>
                  </w:r>
                </w:p>
                <w:p w14:paraId="09DD86DE" w14:textId="77777777" w:rsidR="00113B4E" w:rsidRPr="006F7F77" w:rsidRDefault="00113B4E" w:rsidP="00C51D08">
                  <w:pPr>
                    <w:pStyle w:val="BlockText"/>
                    <w:rPr>
                      <w:i/>
                      <w:iCs w:val="0"/>
                      <w:color w:val="FFFFFF" w:themeColor="background1"/>
                    </w:rPr>
                  </w:pPr>
                  <w:r w:rsidRPr="006F7F77">
                    <w:rPr>
                      <w:color w:val="FFFFFF" w:themeColor="background1"/>
                    </w:rPr>
                    <w:t xml:space="preserve">Carl Bellone, </w:t>
                  </w:r>
                  <w:r w:rsidRPr="006F7F77">
                    <w:rPr>
                      <w:i/>
                      <w:iCs w:val="0"/>
                      <w:color w:val="FFFFFF" w:themeColor="background1"/>
                    </w:rPr>
                    <w:t>Newsletter Editor</w:t>
                  </w:r>
                </w:p>
                <w:p w14:paraId="128BADFF" w14:textId="77777777" w:rsidR="00113B4E" w:rsidRPr="006F7F77" w:rsidRDefault="00113B4E" w:rsidP="00C51D08">
                  <w:pPr>
                    <w:pStyle w:val="BlockText"/>
                    <w:rPr>
                      <w:color w:val="FFFFFF" w:themeColor="background1"/>
                    </w:rPr>
                  </w:pPr>
                  <w:r w:rsidRPr="006F7F77">
                    <w:rPr>
                      <w:color w:val="FFFFFF" w:themeColor="background1"/>
                    </w:rPr>
                    <w:t xml:space="preserve">James </w:t>
                  </w:r>
                  <w:proofErr w:type="spellStart"/>
                  <w:r w:rsidRPr="006F7F77">
                    <w:rPr>
                      <w:color w:val="FFFFFF" w:themeColor="background1"/>
                    </w:rPr>
                    <w:t>Ahiakpor</w:t>
                  </w:r>
                  <w:proofErr w:type="spellEnd"/>
                </w:p>
                <w:p w14:paraId="139EBDB8" w14:textId="77777777" w:rsidR="00113B4E" w:rsidRPr="006F7F77" w:rsidRDefault="00113B4E" w:rsidP="00C51D08">
                  <w:pPr>
                    <w:pStyle w:val="BlockText"/>
                    <w:rPr>
                      <w:color w:val="FFFFFF" w:themeColor="background1"/>
                    </w:rPr>
                  </w:pPr>
                  <w:r w:rsidRPr="006F7F77">
                    <w:rPr>
                      <w:color w:val="FFFFFF" w:themeColor="background1"/>
                    </w:rPr>
                    <w:t>Bill Reuter</w:t>
                  </w:r>
                </w:p>
                <w:p w14:paraId="4BE10A85" w14:textId="77777777" w:rsidR="00113B4E" w:rsidRPr="006F7F77" w:rsidRDefault="00113B4E" w:rsidP="00C51D08">
                  <w:pPr>
                    <w:pStyle w:val="BlockText"/>
                    <w:rPr>
                      <w:color w:val="FFFFFF" w:themeColor="background1"/>
                    </w:rPr>
                  </w:pPr>
                  <w:r w:rsidRPr="006F7F77">
                    <w:rPr>
                      <w:color w:val="FFFFFF" w:themeColor="background1"/>
                    </w:rPr>
                    <w:t>Alan Smith</w:t>
                  </w:r>
                </w:p>
                <w:p w14:paraId="135D5F85" w14:textId="77777777" w:rsidR="00113B4E" w:rsidRDefault="00113B4E" w:rsidP="00C51D08">
                  <w:pPr>
                    <w:pStyle w:val="BlockText"/>
                    <w:rPr>
                      <w:color w:val="FFFFFF" w:themeColor="background1"/>
                    </w:rPr>
                  </w:pPr>
                  <w:r>
                    <w:rPr>
                      <w:color w:val="FFFFFF" w:themeColor="background1"/>
                    </w:rPr>
                    <w:t>Jeff Seitz</w:t>
                  </w:r>
                </w:p>
                <w:p w14:paraId="00262492" w14:textId="77777777" w:rsidR="00113B4E" w:rsidRDefault="00113B4E" w:rsidP="00C51D08">
                  <w:pPr>
                    <w:pStyle w:val="BlockText"/>
                    <w:rPr>
                      <w:color w:val="FFFFFF" w:themeColor="background1"/>
                    </w:rPr>
                  </w:pPr>
                  <w:r w:rsidRPr="006F7F77">
                    <w:rPr>
                      <w:color w:val="FFFFFF" w:themeColor="background1"/>
                    </w:rPr>
                    <w:t>Judy Stanley</w:t>
                  </w:r>
                </w:p>
                <w:p w14:paraId="5255B1CE" w14:textId="77777777" w:rsidR="00113B4E" w:rsidRPr="006F7F77" w:rsidRDefault="00113B4E" w:rsidP="00C51D08">
                  <w:pPr>
                    <w:pStyle w:val="BlockText"/>
                    <w:rPr>
                      <w:color w:val="FFFFFF" w:themeColor="background1"/>
                    </w:rPr>
                  </w:pPr>
                  <w:r w:rsidRPr="006F7F77">
                    <w:rPr>
                      <w:color w:val="FFFFFF" w:themeColor="background1"/>
                    </w:rPr>
                    <w:t>Donna Wiley</w:t>
                  </w:r>
                </w:p>
                <w:p w14:paraId="3C931197" w14:textId="77777777" w:rsidR="00113B4E" w:rsidRDefault="00113B4E" w:rsidP="00C51D08">
                  <w:pPr>
                    <w:pStyle w:val="BlockText"/>
                  </w:pPr>
                </w:p>
                <w:p w14:paraId="7116A957" w14:textId="77777777" w:rsidR="00113B4E" w:rsidRPr="00F8099A" w:rsidRDefault="00113B4E" w:rsidP="00C51D08">
                  <w:pPr>
                    <w:pStyle w:val="BlockText"/>
                  </w:pPr>
                </w:p>
              </w:tc>
            </w:tr>
          </w:tbl>
          <w:p w14:paraId="6C47BB39" w14:textId="77777777" w:rsidR="00113B4E" w:rsidRPr="00F8099A" w:rsidRDefault="00113B4E" w:rsidP="00C51D08">
            <w:pPr>
              <w:spacing w:after="160"/>
            </w:pPr>
          </w:p>
        </w:tc>
        <w:tc>
          <w:tcPr>
            <w:tcW w:w="6785" w:type="dxa"/>
            <w:tcMar>
              <w:left w:w="677" w:type="dxa"/>
            </w:tcMar>
          </w:tcPr>
          <w:p w14:paraId="16E6768A" w14:textId="77777777" w:rsidR="00113B4E" w:rsidRPr="00F964D8" w:rsidRDefault="00113B4E" w:rsidP="00C51D08">
            <w:pPr>
              <w:pStyle w:val="Title"/>
              <w:spacing w:after="160"/>
              <w:jc w:val="center"/>
              <w:rPr>
                <w:rFonts w:asciiTheme="minorHAnsi" w:hAnsiTheme="minorHAnsi" w:cstheme="minorHAnsi"/>
                <w:sz w:val="28"/>
                <w:szCs w:val="28"/>
              </w:rPr>
            </w:pPr>
            <w:r w:rsidRPr="00F964D8">
              <w:rPr>
                <w:rFonts w:asciiTheme="minorHAnsi" w:hAnsiTheme="minorHAnsi" w:cstheme="minorHAnsi"/>
                <w:sz w:val="28"/>
                <w:szCs w:val="28"/>
              </w:rPr>
              <w:t>ERFA Newsletter</w:t>
            </w:r>
          </w:p>
          <w:p w14:paraId="225E574A" w14:textId="77777777" w:rsidR="00113B4E" w:rsidRPr="00F964D8" w:rsidRDefault="00113B4E" w:rsidP="00C51D08">
            <w:pPr>
              <w:pStyle w:val="Title"/>
              <w:spacing w:after="160"/>
              <w:jc w:val="center"/>
              <w:rPr>
                <w:rFonts w:asciiTheme="minorHAnsi" w:hAnsiTheme="minorHAnsi" w:cstheme="minorHAnsi"/>
                <w:sz w:val="28"/>
                <w:szCs w:val="28"/>
              </w:rPr>
            </w:pPr>
            <w:r w:rsidRPr="00F964D8">
              <w:rPr>
                <w:rFonts w:asciiTheme="minorHAnsi" w:hAnsiTheme="minorHAnsi" w:cstheme="minorHAnsi"/>
                <w:sz w:val="28"/>
                <w:szCs w:val="28"/>
              </w:rPr>
              <w:t>Emeritus and Retired Faculty Association</w:t>
            </w:r>
          </w:p>
          <w:p w14:paraId="18476C7B" w14:textId="77777777" w:rsidR="00113B4E" w:rsidRPr="00F964D8" w:rsidRDefault="00113B4E" w:rsidP="00C51D08">
            <w:pPr>
              <w:pStyle w:val="Heading1"/>
              <w:tabs>
                <w:tab w:val="left" w:pos="2961"/>
              </w:tabs>
              <w:jc w:val="center"/>
              <w:rPr>
                <w:rFonts w:asciiTheme="minorHAnsi" w:hAnsiTheme="minorHAnsi" w:cstheme="minorHAnsi"/>
                <w:sz w:val="28"/>
                <w:szCs w:val="28"/>
              </w:rPr>
            </w:pPr>
            <w:r w:rsidRPr="00F964D8">
              <w:rPr>
                <w:rFonts w:asciiTheme="minorHAnsi" w:hAnsiTheme="minorHAnsi" w:cstheme="minorHAnsi"/>
                <w:color w:val="FF0000"/>
                <w:sz w:val="28"/>
                <w:szCs w:val="28"/>
              </w:rPr>
              <w:t>California State University, East Bay</w:t>
            </w:r>
          </w:p>
          <w:p w14:paraId="07195FD0" w14:textId="7F0C44D3" w:rsidR="00113B4E" w:rsidRPr="004C2EC0" w:rsidRDefault="00AA5A5C" w:rsidP="00C51D08">
            <w:pPr>
              <w:pStyle w:val="Heading1"/>
              <w:tabs>
                <w:tab w:val="left" w:pos="2961"/>
              </w:tabs>
              <w:rPr>
                <w:rFonts w:asciiTheme="minorHAnsi" w:hAnsiTheme="minorHAnsi" w:cstheme="minorHAnsi"/>
                <w:color w:val="A5A5A5" w:themeColor="accent3"/>
                <w:sz w:val="22"/>
                <w:szCs w:val="22"/>
              </w:rPr>
            </w:pPr>
            <w:r>
              <w:pict w14:anchorId="296B0EA3">
                <v:line id="Straight Connector 4" o:spid="_x0000_s1026" alt="straight line" style="visibility:visible;mso-wrap-style:square;mso-left-percent:-10001;mso-top-percent:-10001;mso-position-horizontal:absolute;mso-position-horizontal-relative:char;mso-position-vertical:absolute;mso-position-vertical-relative:line;mso-left-percent:-10001;mso-top-percent:-10001" from="0,0" to="130.8pt,0" strokecolor="white [3212]" strokeweight="2pt">
                  <v:stroke joinstyle="miter"/>
                  <w10:wrap type="none"/>
                  <w10:anchorlock/>
                </v:line>
              </w:pict>
            </w:r>
          </w:p>
          <w:p w14:paraId="737D59B8" w14:textId="77777777" w:rsidR="00113B4E" w:rsidRPr="00F964D8" w:rsidRDefault="00113B4E" w:rsidP="00C51D08">
            <w:pPr>
              <w:spacing w:after="160"/>
              <w:jc w:val="center"/>
              <w:rPr>
                <w:rFonts w:cstheme="minorHAnsi"/>
                <w:b/>
                <w:bCs/>
                <w:sz w:val="22"/>
                <w:szCs w:val="22"/>
              </w:rPr>
            </w:pPr>
            <w:r w:rsidRPr="00F964D8">
              <w:rPr>
                <w:rFonts w:cstheme="minorHAnsi"/>
                <w:b/>
                <w:bCs/>
                <w:sz w:val="22"/>
                <w:szCs w:val="22"/>
              </w:rPr>
              <w:t>Fall 2023</w:t>
            </w:r>
          </w:p>
          <w:p w14:paraId="2AE7D9A9" w14:textId="77777777" w:rsidR="00113B4E" w:rsidRPr="004C2EC0" w:rsidRDefault="00113B4E" w:rsidP="00C51D08">
            <w:pPr>
              <w:pStyle w:val="Image"/>
              <w:spacing w:after="0"/>
              <w:rPr>
                <w:rFonts w:cstheme="minorHAnsi"/>
                <w:sz w:val="22"/>
                <w:szCs w:val="22"/>
              </w:rPr>
            </w:pPr>
            <w:r w:rsidRPr="004C2EC0">
              <w:rPr>
                <w:rFonts w:cstheme="minorHAnsi"/>
                <w:noProof/>
                <w:sz w:val="22"/>
                <w:szCs w:val="22"/>
              </w:rPr>
              <w:drawing>
                <wp:inline distT="0" distB="0" distL="0" distR="0" wp14:anchorId="221F3FC7" wp14:editId="23DE8851">
                  <wp:extent cx="3776980" cy="2832735"/>
                  <wp:effectExtent l="0" t="0" r="0" b="5715"/>
                  <wp:docPr id="1046924350" name="Picture 1" descr="A group of people sitting outsid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24350" name="Picture 1" descr="A group of people sitting outsid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rot="10800000">
                            <a:off x="0" y="0"/>
                            <a:ext cx="3777832" cy="2833374"/>
                          </a:xfrm>
                          <a:prstGeom prst="rect">
                            <a:avLst/>
                          </a:prstGeom>
                        </pic:spPr>
                      </pic:pic>
                    </a:graphicData>
                  </a:graphic>
                </wp:inline>
              </w:drawing>
            </w:r>
          </w:p>
          <w:p w14:paraId="1B95FEF0" w14:textId="77777777" w:rsidR="00113B4E" w:rsidRPr="004C2EC0" w:rsidRDefault="00113B4E" w:rsidP="00C51D08">
            <w:pPr>
              <w:pStyle w:val="Caption"/>
              <w:tabs>
                <w:tab w:val="center" w:pos="3619"/>
              </w:tabs>
              <w:rPr>
                <w:rFonts w:cstheme="minorHAnsi"/>
                <w:szCs w:val="22"/>
              </w:rPr>
            </w:pPr>
            <w:r>
              <w:rPr>
                <w:rFonts w:cstheme="minorHAnsi"/>
                <w:b/>
                <w:bCs/>
                <w:szCs w:val="22"/>
              </w:rPr>
              <w:t xml:space="preserve">Jodi Servatius welcoming us to our </w:t>
            </w:r>
            <w:r w:rsidRPr="004C2EC0">
              <w:rPr>
                <w:rFonts w:cstheme="minorHAnsi"/>
                <w:b/>
                <w:bCs/>
                <w:szCs w:val="22"/>
              </w:rPr>
              <w:t xml:space="preserve"> last Spring lunch May 2023</w:t>
            </w:r>
            <w:r w:rsidRPr="004C2EC0">
              <w:rPr>
                <w:rFonts w:cstheme="minorHAnsi"/>
                <w:szCs w:val="22"/>
              </w:rPr>
              <w:tab/>
            </w:r>
          </w:p>
          <w:p w14:paraId="64620F28" w14:textId="77777777" w:rsidR="00113B4E" w:rsidRPr="004C2EC0" w:rsidRDefault="00113B4E" w:rsidP="00C51D08">
            <w:pPr>
              <w:pStyle w:val="Caption"/>
              <w:tabs>
                <w:tab w:val="center" w:pos="3619"/>
              </w:tabs>
              <w:spacing w:before="240"/>
              <w:rPr>
                <w:rFonts w:cstheme="minorHAnsi"/>
                <w:szCs w:val="22"/>
              </w:rPr>
            </w:pPr>
          </w:p>
          <w:p w14:paraId="20EC66CC" w14:textId="77777777" w:rsidR="00113B4E" w:rsidRPr="00043BEE" w:rsidRDefault="00113B4E" w:rsidP="00C51D08">
            <w:pPr>
              <w:pStyle w:val="NoSpacing"/>
              <w:jc w:val="center"/>
              <w:rPr>
                <w:rFonts w:cstheme="minorHAnsi"/>
                <w:b/>
                <w:bCs/>
                <w:color w:val="000000" w:themeColor="text1"/>
                <w:sz w:val="22"/>
                <w:szCs w:val="22"/>
              </w:rPr>
            </w:pPr>
            <w:r w:rsidRPr="00043BEE">
              <w:rPr>
                <w:rFonts w:cstheme="minorHAnsi"/>
                <w:b/>
                <w:bCs/>
                <w:color w:val="000000" w:themeColor="text1"/>
                <w:sz w:val="22"/>
                <w:szCs w:val="22"/>
              </w:rPr>
              <w:t>Fall Lunch October 13, 2023, 11:30 a.m.</w:t>
            </w:r>
          </w:p>
          <w:p w14:paraId="28305DDA" w14:textId="77777777" w:rsidR="00113B4E" w:rsidRPr="004C2EC0" w:rsidRDefault="00113B4E" w:rsidP="00C51D08">
            <w:pPr>
              <w:pStyle w:val="NoSpacing"/>
              <w:jc w:val="center"/>
              <w:rPr>
                <w:rFonts w:cstheme="minorHAnsi"/>
                <w:color w:val="000000" w:themeColor="text1"/>
                <w:sz w:val="22"/>
                <w:szCs w:val="22"/>
              </w:rPr>
            </w:pPr>
          </w:p>
          <w:p w14:paraId="628D4172" w14:textId="77777777" w:rsidR="00113B4E" w:rsidRPr="004C2EC0" w:rsidRDefault="00113B4E" w:rsidP="00C51D08">
            <w:pPr>
              <w:pStyle w:val="NoSpacing"/>
              <w:rPr>
                <w:rFonts w:cstheme="minorHAnsi"/>
                <w:color w:val="000000" w:themeColor="text1"/>
                <w:sz w:val="22"/>
                <w:szCs w:val="22"/>
              </w:rPr>
            </w:pPr>
            <w:r w:rsidRPr="004C2EC0">
              <w:rPr>
                <w:rFonts w:cstheme="minorHAnsi"/>
                <w:color w:val="000000" w:themeColor="text1"/>
                <w:sz w:val="22"/>
                <w:szCs w:val="22"/>
              </w:rPr>
              <w:t xml:space="preserve">Our next ERFA Luncheon meeting will take place on Friday, October 13th at 11:30 a.m. in the Zen Garden on campus. Please RSVP, mark your calendar and consider calling a couple of friends you have been missing and would love to see there. </w:t>
            </w:r>
          </w:p>
          <w:p w14:paraId="601496AB" w14:textId="77777777" w:rsidR="00113B4E" w:rsidRPr="004C2EC0" w:rsidRDefault="00113B4E" w:rsidP="00C51D08">
            <w:pPr>
              <w:pStyle w:val="NoSpacing"/>
              <w:rPr>
                <w:rFonts w:cstheme="minorHAnsi"/>
                <w:color w:val="000000" w:themeColor="text1"/>
                <w:sz w:val="22"/>
                <w:szCs w:val="22"/>
              </w:rPr>
            </w:pPr>
          </w:p>
          <w:p w14:paraId="10E4F950" w14:textId="279B3707" w:rsidR="00113B4E" w:rsidRPr="00596100" w:rsidRDefault="00113B4E" w:rsidP="00C51D08">
            <w:pPr>
              <w:pStyle w:val="NoSpacing"/>
            </w:pPr>
            <w:r w:rsidRPr="00222EB7">
              <w:rPr>
                <w:color w:val="000000" w:themeColor="text1"/>
                <w:sz w:val="22"/>
                <w:szCs w:val="22"/>
              </w:rPr>
              <w:t xml:space="preserve">The speaker will be </w:t>
            </w:r>
            <w:r w:rsidRPr="00222EB7">
              <w:rPr>
                <w:sz w:val="22"/>
                <w:szCs w:val="22"/>
              </w:rPr>
              <w:t>Dr</w:t>
            </w:r>
            <w:r w:rsidRPr="00E06B10">
              <w:rPr>
                <w:color w:val="auto"/>
                <w:sz w:val="22"/>
                <w:szCs w:val="22"/>
              </w:rPr>
              <w:t xml:space="preserve">. Chandra Kahn, AVP Office of Research and Sponsored Programs.  She will be give a presentation on “Exciting Research Happening on Campus.” This will be a great opportunity to learn about current faculty research. As noted in the last ERFA Newsletter, CSUEB is now a Research II University.  Dr. </w:t>
            </w:r>
            <w:r w:rsidRPr="00E06B10">
              <w:rPr>
                <w:color w:val="auto"/>
                <w:sz w:val="22"/>
                <w:szCs w:val="22"/>
                <w:shd w:val="clear" w:color="auto" w:fill="FFFFFF"/>
              </w:rPr>
              <w:t>Khan received her Ph.D. in Chemistry from Loyola University, Chicago.  She came to CSUEB from Fullerton</w:t>
            </w:r>
            <w:r w:rsidRPr="00E06B10">
              <w:rPr>
                <w:color w:val="auto"/>
                <w:shd w:val="clear" w:color="auto" w:fill="FFFFFF"/>
              </w:rPr>
              <w:t>.</w:t>
            </w:r>
            <w:r>
              <w:rPr>
                <w:color w:val="1A1A1A"/>
                <w:shd w:val="clear" w:color="auto" w:fill="FFFFFF"/>
              </w:rPr>
              <w:t xml:space="preserve">  </w:t>
            </w:r>
          </w:p>
          <w:p w14:paraId="3B3D27B6" w14:textId="77777777" w:rsidR="00113B4E" w:rsidRPr="004C2EC0" w:rsidRDefault="00113B4E" w:rsidP="00C51D08">
            <w:pPr>
              <w:pStyle w:val="NoSpacing"/>
              <w:rPr>
                <w:rFonts w:cstheme="minorHAnsi"/>
                <w:color w:val="000000" w:themeColor="text1"/>
                <w:sz w:val="22"/>
                <w:szCs w:val="22"/>
              </w:rPr>
            </w:pPr>
          </w:p>
          <w:p w14:paraId="34294D0E" w14:textId="77777777" w:rsidR="00113B4E" w:rsidRPr="004C2EC0" w:rsidRDefault="00113B4E" w:rsidP="00C51D08">
            <w:pPr>
              <w:pStyle w:val="NoSpacing"/>
              <w:rPr>
                <w:rFonts w:cstheme="minorHAnsi"/>
                <w:sz w:val="22"/>
                <w:szCs w:val="22"/>
              </w:rPr>
            </w:pPr>
            <w:r w:rsidRPr="004C2EC0">
              <w:rPr>
                <w:rFonts w:cstheme="minorHAnsi"/>
                <w:color w:val="000000" w:themeColor="text1"/>
                <w:sz w:val="22"/>
                <w:szCs w:val="22"/>
              </w:rPr>
              <w:t xml:space="preserve">Although the luncheon is hosted, we ask that you consider making a gift in support of our Renaissance Scholars Program students. We look forward to seeing you there.   </w:t>
            </w:r>
          </w:p>
        </w:tc>
      </w:tr>
    </w:tbl>
    <w:p w14:paraId="0C15DD2E" w14:textId="77777777" w:rsidR="00113B4E" w:rsidRDefault="00113B4E" w:rsidP="00113B4E">
      <w:pPr>
        <w:pStyle w:val="NoSpacing"/>
        <w:rPr>
          <w:sz w:val="36"/>
          <w:szCs w:val="36"/>
        </w:rPr>
      </w:pPr>
      <w:r w:rsidRPr="00074D6F">
        <w:rPr>
          <w:sz w:val="36"/>
          <w:szCs w:val="36"/>
        </w:rPr>
        <w:lastRenderedPageBreak/>
        <w:t>President’s Message</w:t>
      </w:r>
    </w:p>
    <w:p w14:paraId="3DD2E010" w14:textId="77777777" w:rsidR="00113B4E" w:rsidRDefault="00113B4E" w:rsidP="00113B4E">
      <w:pPr>
        <w:pStyle w:val="NoSpacing"/>
        <w:rPr>
          <w:sz w:val="36"/>
          <w:szCs w:val="36"/>
        </w:rPr>
      </w:pPr>
    </w:p>
    <w:p w14:paraId="5DEAA20C" w14:textId="77777777" w:rsidR="00113B4E" w:rsidRPr="00EB4BF1" w:rsidRDefault="00113B4E" w:rsidP="00113B4E">
      <w:pPr>
        <w:pStyle w:val="NoSpacing"/>
        <w:rPr>
          <w:sz w:val="36"/>
          <w:szCs w:val="36"/>
        </w:rPr>
      </w:pPr>
      <w:r w:rsidRPr="00EB4BF1">
        <w:rPr>
          <w:sz w:val="28"/>
          <w:szCs w:val="28"/>
        </w:rPr>
        <w:t xml:space="preserve"> Jodi Servatius, Professor Emerita, Educational Leadership</w:t>
      </w:r>
    </w:p>
    <w:p w14:paraId="0D579734" w14:textId="77777777" w:rsidR="00113B4E" w:rsidRPr="00873A6E" w:rsidRDefault="00113B4E" w:rsidP="00113B4E">
      <w:pPr>
        <w:pStyle w:val="NoSpacing"/>
      </w:pPr>
      <w:r w:rsidRPr="00A2584F">
        <w:rPr>
          <w:noProof/>
          <w:sz w:val="24"/>
          <w:szCs w:val="24"/>
        </w:rPr>
        <w:drawing>
          <wp:anchor distT="0" distB="0" distL="114300" distR="114300" simplePos="0" relativeHeight="251660288" behindDoc="0" locked="0" layoutInCell="1" allowOverlap="1" wp14:anchorId="2B2048CB" wp14:editId="10956486">
            <wp:simplePos x="0" y="0"/>
            <wp:positionH relativeFrom="column">
              <wp:posOffset>0</wp:posOffset>
            </wp:positionH>
            <wp:positionV relativeFrom="paragraph">
              <wp:posOffset>3810</wp:posOffset>
            </wp:positionV>
            <wp:extent cx="1468993" cy="1476375"/>
            <wp:effectExtent l="0" t="0" r="0" b="0"/>
            <wp:wrapSquare wrapText="bothSides"/>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468993" cy="1476375"/>
                    </a:xfrm>
                    <a:prstGeom prst="rect">
                      <a:avLst/>
                    </a:prstGeom>
                  </pic:spPr>
                </pic:pic>
              </a:graphicData>
            </a:graphic>
          </wp:anchor>
        </w:drawing>
      </w:r>
      <w:r w:rsidRPr="00266F17">
        <w:t>​</w:t>
      </w:r>
      <w:r w:rsidRPr="00873A6E">
        <w:t xml:space="preserve">One of the things I hear from retired faculty is that they really want to stay connected to the university and keep up to date with the wonderful things happening on campus. Naturally, belonging to ERFA is a great way to do this, as our </w:t>
      </w:r>
      <w:r>
        <w:t>N</w:t>
      </w:r>
      <w:r w:rsidRPr="00873A6E">
        <w:t>ewsletter and our meetings provide a strong connection for us.</w:t>
      </w:r>
    </w:p>
    <w:p w14:paraId="74506E7E" w14:textId="77777777" w:rsidR="00113B4E" w:rsidRDefault="00113B4E" w:rsidP="00113B4E">
      <w:pPr>
        <w:pStyle w:val="NoSpacing"/>
      </w:pPr>
      <w:r w:rsidRPr="00873A6E">
        <w:t>Another really good resource is the campus website, </w:t>
      </w:r>
      <w:hyperlink r:id="rId8" w:tgtFrame="_blank" w:history="1">
        <w:r w:rsidRPr="00873A6E">
          <w:rPr>
            <w:rStyle w:val="Hyperlink"/>
            <w:rFonts w:cstheme="minorHAnsi"/>
            <w:color w:val="1155CC"/>
          </w:rPr>
          <w:t>csueastbay.edu</w:t>
        </w:r>
      </w:hyperlink>
      <w:r w:rsidRPr="00873A6E">
        <w:t>.  Here are some suggestions for using it.</w:t>
      </w:r>
    </w:p>
    <w:p w14:paraId="4CABD85A" w14:textId="77777777" w:rsidR="00113B4E" w:rsidRPr="00873A6E" w:rsidRDefault="00113B4E" w:rsidP="00113B4E">
      <w:pPr>
        <w:pStyle w:val="NoSpacing"/>
      </w:pPr>
    </w:p>
    <w:p w14:paraId="7797C2D8" w14:textId="77777777" w:rsidR="00113B4E" w:rsidRDefault="00113B4E" w:rsidP="00113B4E">
      <w:pPr>
        <w:pStyle w:val="NoSpacing"/>
      </w:pPr>
      <w:r w:rsidRPr="00873A6E">
        <w:t>To find contact information for colleagues. Click the MENU tab. There is a grey bar just under the university title and seal, on which you will find a link to the Directory.  This is a quick, easy and reliable tool for connecting with someone you’re looking for. And, if you are emeriti and do not find yourself there, or do not have the correct information posted, you can have this corrected by emailing </w:t>
      </w:r>
      <w:hyperlink r:id="rId9" w:tgtFrame="_blank" w:history="1">
        <w:r w:rsidRPr="00873A6E">
          <w:rPr>
            <w:rStyle w:val="Hyperlink"/>
            <w:rFonts w:cstheme="minorHAnsi"/>
            <w:color w:val="1155CC"/>
          </w:rPr>
          <w:t>helpdesk@csueastbay.edu</w:t>
        </w:r>
      </w:hyperlink>
      <w:r w:rsidRPr="00873A6E">
        <w:t> .</w:t>
      </w:r>
    </w:p>
    <w:p w14:paraId="141AC39F" w14:textId="77777777" w:rsidR="00113B4E" w:rsidRPr="00873A6E" w:rsidRDefault="00113B4E" w:rsidP="00113B4E">
      <w:pPr>
        <w:pStyle w:val="NoSpacing"/>
      </w:pPr>
    </w:p>
    <w:p w14:paraId="61CF54A5" w14:textId="77777777" w:rsidR="00113B4E" w:rsidRDefault="00113B4E" w:rsidP="00113B4E">
      <w:pPr>
        <w:pStyle w:val="NoSpacing"/>
      </w:pPr>
      <w:r w:rsidRPr="00873A6E">
        <w:t>To learn what’s new.  On the MENU page, there is an ABOUT column, in which you will find a link to the News Center. There are always some interesting stories presented. As I write this, there is a feature article about a collaboration between our campus and the Smithsonian, which is fascinating.</w:t>
      </w:r>
    </w:p>
    <w:p w14:paraId="69EF2C62" w14:textId="77777777" w:rsidR="00113B4E" w:rsidRPr="00873A6E" w:rsidRDefault="00113B4E" w:rsidP="00113B4E">
      <w:pPr>
        <w:pStyle w:val="NoSpacing"/>
      </w:pPr>
    </w:p>
    <w:p w14:paraId="1786A1C4" w14:textId="77777777" w:rsidR="00113B4E" w:rsidRDefault="00113B4E" w:rsidP="00113B4E">
      <w:pPr>
        <w:pStyle w:val="NoSpacing"/>
      </w:pPr>
      <w:r w:rsidRPr="00873A6E">
        <w:t>To make a gift. The MENU page’s top banner has a GIVE tab, that takes you to a page where you can use a drop down menu to select a place to direct your donation.  There are many options for programs to which to direct your gift, one of which is our wonderful Renaissance Scholars Program.</w:t>
      </w:r>
    </w:p>
    <w:p w14:paraId="22F8A0D7" w14:textId="77777777" w:rsidR="00113B4E" w:rsidRPr="00873A6E" w:rsidRDefault="00113B4E" w:rsidP="00113B4E">
      <w:pPr>
        <w:pStyle w:val="NoSpacing"/>
      </w:pPr>
    </w:p>
    <w:p w14:paraId="373F1A45" w14:textId="77777777" w:rsidR="00113B4E" w:rsidRDefault="00113B4E" w:rsidP="00113B4E">
      <w:pPr>
        <w:pStyle w:val="NoSpacing"/>
      </w:pPr>
      <w:r w:rsidRPr="00873A6E">
        <w:t xml:space="preserve">To follow </w:t>
      </w:r>
      <w:r>
        <w:t>our</w:t>
      </w:r>
      <w:r w:rsidRPr="00873A6E">
        <w:t xml:space="preserve"> </w:t>
      </w:r>
      <w:r>
        <w:t xml:space="preserve">Pioneer </w:t>
      </w:r>
      <w:r w:rsidRPr="00873A6E">
        <w:t>team</w:t>
      </w:r>
      <w:r>
        <w:t>s</w:t>
      </w:r>
      <w:r w:rsidRPr="00873A6E">
        <w:t>. On the list on the MENU page under ABOUT, there is a link to Athletics. You will find there information on how our Pioneer sports teams are doing.</w:t>
      </w:r>
    </w:p>
    <w:p w14:paraId="0ADF8B75" w14:textId="77777777" w:rsidR="00113B4E" w:rsidRPr="00873A6E" w:rsidRDefault="00113B4E" w:rsidP="00113B4E">
      <w:pPr>
        <w:pStyle w:val="NoSpacing"/>
      </w:pPr>
    </w:p>
    <w:p w14:paraId="3CF5B86F" w14:textId="77777777" w:rsidR="00113B4E" w:rsidRDefault="00113B4E" w:rsidP="00113B4E">
      <w:pPr>
        <w:pStyle w:val="NoSpacing"/>
      </w:pPr>
      <w:r w:rsidRPr="00873A6E">
        <w:t>To purchase Pioneer merchandise. On the list on the MENU page under ABOUT, there is a link to the bookstore. If you’ve been hankering for a new CSUEB sweatshirt, or want to buy a Pioneer item for a gift, you can do that here.</w:t>
      </w:r>
    </w:p>
    <w:p w14:paraId="39B14541" w14:textId="77777777" w:rsidR="00113B4E" w:rsidRPr="00873A6E" w:rsidRDefault="00113B4E" w:rsidP="00113B4E">
      <w:pPr>
        <w:pStyle w:val="NoSpacing"/>
      </w:pPr>
    </w:p>
    <w:p w14:paraId="60BA9AAA" w14:textId="77777777" w:rsidR="00113B4E" w:rsidRPr="00873A6E" w:rsidRDefault="00113B4E" w:rsidP="00113B4E">
      <w:pPr>
        <w:pStyle w:val="NoSpacing"/>
      </w:pPr>
      <w:r w:rsidRPr="00873A6E">
        <w:t>The campus website is a treasure trove. Click around and you are sure to find something of interest.</w:t>
      </w:r>
    </w:p>
    <w:p w14:paraId="71CC539B" w14:textId="5F5B9F5E" w:rsidR="00113B4E" w:rsidRDefault="00113B4E" w:rsidP="00113B4E">
      <w:pPr>
        <w:pStyle w:val="NoSpacing"/>
      </w:pPr>
      <w:r w:rsidRPr="00873A6E">
        <w:t xml:space="preserve">Our ERFA Board is </w:t>
      </w:r>
      <w:r w:rsidR="0073202F">
        <w:t xml:space="preserve">also </w:t>
      </w:r>
      <w:r w:rsidRPr="00873A6E">
        <w:t>seeking</w:t>
      </w:r>
      <w:r w:rsidR="00E245E5">
        <w:t xml:space="preserve"> treasures - </w:t>
      </w:r>
      <w:r w:rsidRPr="00873A6E">
        <w:t>new members. We are particularly looking for members who are recent retirees and bring some diversity to our ranks. If you would like to offer your own or someone else's name in nomination, please email me.</w:t>
      </w:r>
    </w:p>
    <w:p w14:paraId="46B05812" w14:textId="77777777" w:rsidR="00113B4E" w:rsidRPr="00873A6E" w:rsidRDefault="00113B4E" w:rsidP="00113B4E">
      <w:pPr>
        <w:pStyle w:val="NoSpacing"/>
      </w:pPr>
    </w:p>
    <w:p w14:paraId="762F80A1" w14:textId="77777777" w:rsidR="00113B4E" w:rsidRPr="00873A6E" w:rsidRDefault="00113B4E" w:rsidP="00113B4E">
      <w:pPr>
        <w:pStyle w:val="NoSpacing"/>
      </w:pPr>
      <w:r w:rsidRPr="00873A6E">
        <w:t>As summer winds down and we move into fall, we are looking forward to gathering once again for lunch and camaraderie at our upcoming luncheon, October 13</w:t>
      </w:r>
      <w:r w:rsidRPr="00873A6E">
        <w:rPr>
          <w:vertAlign w:val="superscript"/>
        </w:rPr>
        <w:t>th</w:t>
      </w:r>
      <w:r w:rsidRPr="00873A6E">
        <w:t>. We hope you will be able to join us. Consider calling one or two of your friends and inviting them to meet you there! As has become the custom, the luncheons are hosted by the President and Provost, in recognition of our key contributions to building the university over these many years, so there is no charge for attendance. Please consider making a gift to the Renaissance Scholars Program at our meeting. I will look forward to seeing you there.</w:t>
      </w:r>
    </w:p>
    <w:p w14:paraId="17669561" w14:textId="77777777" w:rsidR="00113B4E" w:rsidRPr="00873A6E" w:rsidRDefault="00113B4E" w:rsidP="00113B4E">
      <w:pPr>
        <w:pStyle w:val="NoSpacing"/>
        <w:rPr>
          <w:rFonts w:cstheme="minorHAnsi"/>
        </w:rPr>
      </w:pPr>
    </w:p>
    <w:p w14:paraId="557D6B80" w14:textId="77777777" w:rsidR="00113B4E" w:rsidRPr="00873A6E" w:rsidRDefault="00113B4E" w:rsidP="00113B4E">
      <w:pPr>
        <w:pStyle w:val="NoSpacing"/>
        <w:rPr>
          <w:rFonts w:cstheme="minorHAnsi"/>
        </w:rPr>
      </w:pPr>
    </w:p>
    <w:p w14:paraId="4791EF5B" w14:textId="77777777" w:rsidR="00113B4E" w:rsidRPr="00873A6E" w:rsidRDefault="00113B4E" w:rsidP="00113B4E">
      <w:pPr>
        <w:pStyle w:val="NoSpacing"/>
        <w:rPr>
          <w:rFonts w:cstheme="minorHAnsi"/>
        </w:rPr>
      </w:pPr>
    </w:p>
    <w:p w14:paraId="44985871" w14:textId="77777777" w:rsidR="00113B4E" w:rsidRDefault="00113B4E" w:rsidP="00113B4E">
      <w:pPr>
        <w:pStyle w:val="NoSpacing"/>
        <w:rPr>
          <w:sz w:val="36"/>
          <w:szCs w:val="36"/>
        </w:rPr>
      </w:pPr>
    </w:p>
    <w:p w14:paraId="2385AD7C" w14:textId="77777777" w:rsidR="00113B4E" w:rsidRDefault="00113B4E" w:rsidP="00113B4E">
      <w:pPr>
        <w:pStyle w:val="NoSpacing"/>
        <w:rPr>
          <w:sz w:val="36"/>
          <w:szCs w:val="36"/>
        </w:rPr>
      </w:pPr>
      <w:r w:rsidRPr="00773DEA">
        <w:rPr>
          <w:sz w:val="36"/>
          <w:szCs w:val="36"/>
        </w:rPr>
        <w:lastRenderedPageBreak/>
        <w:t>Join ERFSA</w:t>
      </w:r>
    </w:p>
    <w:p w14:paraId="5A5D3DFE" w14:textId="77777777" w:rsidR="00113B4E" w:rsidRDefault="00113B4E" w:rsidP="00113B4E">
      <w:pPr>
        <w:pStyle w:val="NoSpacing"/>
        <w:rPr>
          <w:sz w:val="36"/>
          <w:szCs w:val="36"/>
        </w:rPr>
      </w:pPr>
    </w:p>
    <w:p w14:paraId="46203235" w14:textId="77777777" w:rsidR="00113B4E" w:rsidRPr="006233F9" w:rsidRDefault="00113B4E" w:rsidP="00113B4E">
      <w:pPr>
        <w:pStyle w:val="NoSpacing"/>
      </w:pPr>
      <w:r w:rsidRPr="006233F9">
        <w:t>Are you a member of State-wide ERFSA (Emeriti and Retired Faculty and Staff Association)?</w:t>
      </w:r>
    </w:p>
    <w:p w14:paraId="5C32FB89" w14:textId="6CD7EB43" w:rsidR="00113B4E" w:rsidRPr="006233F9" w:rsidRDefault="00113B4E" w:rsidP="00113B4E">
      <w:pPr>
        <w:pStyle w:val="NoSpacing"/>
      </w:pPr>
      <w:r w:rsidRPr="006233F9">
        <w:t xml:space="preserve">If not, please consider joining.  Our local CSUEB ERFA Chapter gets its funding based upon the number of our emeriti faculty who belong to the State-wide ERFSA.  </w:t>
      </w:r>
      <w:r>
        <w:t>The funding enables our chapter</w:t>
      </w:r>
      <w:r w:rsidR="00651695">
        <w:t xml:space="preserve"> to</w:t>
      </w:r>
      <w:r>
        <w:t xml:space="preserve"> make twice yearly donations to the Renaissance Scholars Program. </w:t>
      </w:r>
      <w:r w:rsidRPr="006233F9">
        <w:t>ERFSA lobbies in Sacramento to protect our pensions and other retirement benefits.  Dues are $10/month for most people.  For more information and to join go to https://www.csuerfsa.org/</w:t>
      </w:r>
    </w:p>
    <w:p w14:paraId="2AE8A045" w14:textId="77777777" w:rsidR="00113B4E" w:rsidRDefault="00113B4E" w:rsidP="00113B4E">
      <w:pPr>
        <w:pStyle w:val="NoSpacing"/>
        <w:rPr>
          <w:sz w:val="36"/>
          <w:szCs w:val="36"/>
        </w:rPr>
      </w:pPr>
    </w:p>
    <w:p w14:paraId="39594751" w14:textId="77777777" w:rsidR="00113B4E" w:rsidRPr="00074D6F" w:rsidRDefault="00113B4E" w:rsidP="00113B4E">
      <w:pPr>
        <w:pStyle w:val="NoSpacing"/>
        <w:rPr>
          <w:sz w:val="36"/>
          <w:szCs w:val="36"/>
        </w:rPr>
      </w:pPr>
      <w:r>
        <w:rPr>
          <w:sz w:val="36"/>
          <w:szCs w:val="36"/>
        </w:rPr>
        <w:t>Catching Up With….</w:t>
      </w:r>
    </w:p>
    <w:p w14:paraId="3111B682" w14:textId="77777777" w:rsidR="00113B4E" w:rsidRDefault="00113B4E" w:rsidP="00113B4E">
      <w:pPr>
        <w:pStyle w:val="NoSpacing"/>
        <w:rPr>
          <w:sz w:val="36"/>
          <w:szCs w:val="36"/>
        </w:rPr>
      </w:pPr>
    </w:p>
    <w:p w14:paraId="0F936907" w14:textId="77777777" w:rsidR="00113B4E" w:rsidRDefault="00113B4E" w:rsidP="00113B4E">
      <w:pPr>
        <w:pStyle w:val="NoSpacing"/>
        <w:rPr>
          <w:sz w:val="36"/>
          <w:szCs w:val="36"/>
        </w:rPr>
      </w:pPr>
      <w:r>
        <w:rPr>
          <w:sz w:val="36"/>
          <w:szCs w:val="36"/>
        </w:rPr>
        <w:t>Bill Reuter, Professor Emeritus, History</w:t>
      </w:r>
    </w:p>
    <w:p w14:paraId="2530F62E" w14:textId="05B747EC" w:rsidR="00113B4E" w:rsidRDefault="00113B4E" w:rsidP="00113B4E">
      <w:pPr>
        <w:pStyle w:val="NoSpacing"/>
      </w:pPr>
      <w:bookmarkStart w:id="1" w:name="_Hlk141113081"/>
      <w:r>
        <w:rPr>
          <w:noProof/>
          <w:sz w:val="36"/>
          <w:szCs w:val="36"/>
        </w:rPr>
        <w:drawing>
          <wp:anchor distT="0" distB="0" distL="114300" distR="114300" simplePos="0" relativeHeight="251662336" behindDoc="0" locked="0" layoutInCell="1" allowOverlap="1" wp14:anchorId="4E3E14D0" wp14:editId="3EB148E1">
            <wp:simplePos x="0" y="0"/>
            <wp:positionH relativeFrom="page">
              <wp:posOffset>752475</wp:posOffset>
            </wp:positionH>
            <wp:positionV relativeFrom="paragraph">
              <wp:posOffset>52070</wp:posOffset>
            </wp:positionV>
            <wp:extent cx="2520950" cy="3781425"/>
            <wp:effectExtent l="0" t="0" r="0" b="9525"/>
            <wp:wrapSquare wrapText="bothSides"/>
            <wp:docPr id="1604887982" name="Picture 1" descr="&#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87982" name="Picture 1" descr="&#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520950" cy="3781425"/>
                    </a:xfrm>
                    <a:prstGeom prst="rect">
                      <a:avLst/>
                    </a:prstGeom>
                  </pic:spPr>
                </pic:pic>
              </a:graphicData>
            </a:graphic>
          </wp:anchor>
        </w:drawing>
      </w:r>
      <w:r w:rsidRPr="00CA332D">
        <w:t>I retired from CSUH (Now CS</w:t>
      </w:r>
      <w:r w:rsidR="0043746B">
        <w:t>U</w:t>
      </w:r>
      <w:r w:rsidRPr="00CA332D">
        <w:t>EB) in 1995 and faced that important</w:t>
      </w:r>
      <w:r>
        <w:t xml:space="preserve"> </w:t>
      </w:r>
      <w:r w:rsidRPr="00CA332D">
        <w:t>question: what to do post professing? One of the best answers I came</w:t>
      </w:r>
      <w:r>
        <w:t xml:space="preserve"> </w:t>
      </w:r>
      <w:r w:rsidRPr="00CA332D">
        <w:t>up with, along with other good ones I’ve pursued, was getting involved</w:t>
      </w:r>
      <w:r>
        <w:t xml:space="preserve"> </w:t>
      </w:r>
      <w:r w:rsidRPr="00CA332D">
        <w:t>in life-long learning programs. Among early ones was Herb Eder’s</w:t>
      </w:r>
      <w:r>
        <w:t xml:space="preserve"> </w:t>
      </w:r>
      <w:r w:rsidRPr="00CA332D">
        <w:t>Scholar program, and then with OLLI, after Herb and Bette Felton</w:t>
      </w:r>
      <w:r>
        <w:t xml:space="preserve"> </w:t>
      </w:r>
      <w:r w:rsidRPr="00CA332D">
        <w:t xml:space="preserve">engineered a graceful merger with the Bernard </w:t>
      </w:r>
      <w:proofErr w:type="spellStart"/>
      <w:r w:rsidRPr="00CA332D">
        <w:t>Osher</w:t>
      </w:r>
      <w:proofErr w:type="spellEnd"/>
      <w:r w:rsidRPr="00CA332D">
        <w:t xml:space="preserve"> Life-Long</w:t>
      </w:r>
      <w:r>
        <w:t xml:space="preserve"> </w:t>
      </w:r>
      <w:r w:rsidRPr="00CA332D">
        <w:t>Learning Institute. Until last December, I chaired the Curriculum</w:t>
      </w:r>
      <w:r>
        <w:t xml:space="preserve"> </w:t>
      </w:r>
      <w:r w:rsidRPr="00CA332D">
        <w:t>Committees for these programs. It was volunteer work that gave as</w:t>
      </w:r>
      <w:r>
        <w:t xml:space="preserve"> </w:t>
      </w:r>
      <w:r w:rsidRPr="00CA332D">
        <w:t>good as was given.</w:t>
      </w:r>
    </w:p>
    <w:p w14:paraId="626104DF" w14:textId="77777777" w:rsidR="00113B4E" w:rsidRDefault="00113B4E" w:rsidP="00113B4E">
      <w:pPr>
        <w:pStyle w:val="NoSpacing"/>
      </w:pPr>
    </w:p>
    <w:p w14:paraId="3F04C7C3" w14:textId="75156670" w:rsidR="00113B4E" w:rsidRDefault="00113B4E" w:rsidP="00113B4E">
      <w:pPr>
        <w:pStyle w:val="NoSpacing"/>
      </w:pPr>
      <w:r w:rsidRPr="00CA332D">
        <w:t>Working with program coordinators like Kathleen Bryant and a lively</w:t>
      </w:r>
      <w:r>
        <w:t xml:space="preserve"> </w:t>
      </w:r>
      <w:r w:rsidRPr="00CA332D">
        <w:t>committee able to use personal and professional networks to advertise</w:t>
      </w:r>
      <w:r>
        <w:t xml:space="preserve"> </w:t>
      </w:r>
      <w:r w:rsidRPr="00CA332D">
        <w:t>the program and find strong presenters was a pleasure. Good results</w:t>
      </w:r>
      <w:r>
        <w:t xml:space="preserve"> </w:t>
      </w:r>
      <w:r w:rsidRPr="00CA332D">
        <w:t>also pleased me. OLLI offered from the start a remarkable variety of</w:t>
      </w:r>
      <w:r>
        <w:t xml:space="preserve"> </w:t>
      </w:r>
      <w:r w:rsidRPr="00CA332D">
        <w:t>courses, lectures, field trips and special programs. Arts, sciences,</w:t>
      </w:r>
      <w:r>
        <w:t xml:space="preserve"> </w:t>
      </w:r>
      <w:r w:rsidRPr="00CA332D">
        <w:t>popular culture, history, politics, and many other subjects get attention</w:t>
      </w:r>
      <w:r>
        <w:t xml:space="preserve"> </w:t>
      </w:r>
      <w:r w:rsidRPr="00CA332D">
        <w:t>and draw scores of senior learners.</w:t>
      </w:r>
      <w:r>
        <w:t xml:space="preserve"> </w:t>
      </w:r>
      <w:r w:rsidRPr="00CA332D">
        <w:t>A gift to me from all this was meeting a remarkable crew of</w:t>
      </w:r>
      <w:r>
        <w:t xml:space="preserve"> </w:t>
      </w:r>
      <w:r w:rsidRPr="00CA332D">
        <w:t>scholar/teachers. I met them both in person and via telephone</w:t>
      </w:r>
      <w:r>
        <w:t xml:space="preserve"> </w:t>
      </w:r>
      <w:r w:rsidRPr="00CA332D">
        <w:t>conference calls. When the Covid Pandemic hit, it was Zoom meets</w:t>
      </w:r>
      <w:r>
        <w:t xml:space="preserve"> </w:t>
      </w:r>
      <w:r w:rsidRPr="00CA332D">
        <w:t>with prospects from across California, in other states, and even</w:t>
      </w:r>
      <w:r>
        <w:t xml:space="preserve"> </w:t>
      </w:r>
      <w:r w:rsidRPr="00CA332D">
        <w:t>overseas. I’ll mention just two out-of-staters: Richard Bell, Professor of</w:t>
      </w:r>
      <w:r>
        <w:t xml:space="preserve"> </w:t>
      </w:r>
      <w:r w:rsidRPr="00CA332D">
        <w:t>History</w:t>
      </w:r>
      <w:r w:rsidR="004B169F">
        <w:t xml:space="preserve"> is</w:t>
      </w:r>
      <w:r w:rsidRPr="00CA332D">
        <w:t xml:space="preserve"> at</w:t>
      </w:r>
      <w:r w:rsidR="004B169F">
        <w:t xml:space="preserve"> the</w:t>
      </w:r>
      <w:r w:rsidRPr="00CA332D">
        <w:t xml:space="preserve"> Maryland University, who writes and teaches with</w:t>
      </w:r>
      <w:r>
        <w:t xml:space="preserve"> </w:t>
      </w:r>
      <w:r w:rsidRPr="00CA332D">
        <w:t xml:space="preserve">distinction, and David </w:t>
      </w:r>
      <w:proofErr w:type="spellStart"/>
      <w:r w:rsidRPr="00CA332D">
        <w:t>Peritz</w:t>
      </w:r>
      <w:proofErr w:type="spellEnd"/>
      <w:r w:rsidRPr="00CA332D">
        <w:t>, currently offering a two-course series</w:t>
      </w:r>
      <w:r>
        <w:t xml:space="preserve"> </w:t>
      </w:r>
      <w:r w:rsidRPr="00CA332D">
        <w:t>titled “Thinking about Thinking”, a fascinating journey from Plato’s Cave</w:t>
      </w:r>
      <w:r>
        <w:t xml:space="preserve"> </w:t>
      </w:r>
      <w:r w:rsidRPr="00CA332D">
        <w:t>to A.I. It was a pleasure to recruit them, and, as with many I’ve</w:t>
      </w:r>
      <w:r>
        <w:t xml:space="preserve"> </w:t>
      </w:r>
      <w:r w:rsidRPr="00CA332D">
        <w:t>recruited, to take their courses.</w:t>
      </w:r>
    </w:p>
    <w:p w14:paraId="35705B22" w14:textId="77777777" w:rsidR="00113B4E" w:rsidRPr="00CA332D" w:rsidRDefault="00113B4E" w:rsidP="00113B4E">
      <w:pPr>
        <w:pStyle w:val="NoSpacing"/>
      </w:pPr>
    </w:p>
    <w:p w14:paraId="3264F248" w14:textId="77777777" w:rsidR="00113B4E" w:rsidRDefault="00113B4E" w:rsidP="00113B4E">
      <w:pPr>
        <w:pStyle w:val="NoSpacing"/>
      </w:pPr>
      <w:r w:rsidRPr="00CA332D">
        <w:t>Three cheers for life-long learning! Now it’s off to Kauai in August with</w:t>
      </w:r>
      <w:r>
        <w:t xml:space="preserve"> </w:t>
      </w:r>
      <w:r w:rsidRPr="00CA332D">
        <w:t>family to celebrate my 9</w:t>
      </w:r>
      <w:r>
        <w:t>0</w:t>
      </w:r>
      <w:r w:rsidRPr="00CA332D">
        <w:t>th birthday and swim with giant sea turtles.</w:t>
      </w:r>
      <w:r>
        <w:t xml:space="preserve"> </w:t>
      </w:r>
      <w:r w:rsidRPr="00CA332D">
        <w:t>Both family and turtles have things to teach me.</w:t>
      </w:r>
    </w:p>
    <w:bookmarkEnd w:id="1"/>
    <w:p w14:paraId="65AF8035" w14:textId="77777777" w:rsidR="00113B4E" w:rsidRDefault="00113B4E" w:rsidP="00113B4E">
      <w:pPr>
        <w:pStyle w:val="NoSpacing"/>
        <w:rPr>
          <w:sz w:val="36"/>
          <w:szCs w:val="36"/>
        </w:rPr>
      </w:pPr>
    </w:p>
    <w:p w14:paraId="18D6591B" w14:textId="77777777" w:rsidR="00113B4E" w:rsidRDefault="00113B4E" w:rsidP="00113B4E">
      <w:pPr>
        <w:pStyle w:val="NoSpacing"/>
        <w:rPr>
          <w:sz w:val="36"/>
          <w:szCs w:val="36"/>
        </w:rPr>
      </w:pPr>
      <w:r>
        <w:rPr>
          <w:sz w:val="36"/>
          <w:szCs w:val="36"/>
        </w:rPr>
        <w:lastRenderedPageBreak/>
        <w:t>Michael Hedrick, Professor Emeritus, Biological Sciences</w:t>
      </w:r>
    </w:p>
    <w:p w14:paraId="72253134" w14:textId="77777777" w:rsidR="00113B4E" w:rsidRPr="002E2DC0" w:rsidRDefault="00113B4E" w:rsidP="00113B4E">
      <w:pPr>
        <w:pStyle w:val="NoSpacing"/>
        <w:rPr>
          <w:noProof/>
        </w:rPr>
      </w:pPr>
      <w:r w:rsidRPr="002E2DC0">
        <w:rPr>
          <w:noProof/>
        </w:rPr>
        <w:drawing>
          <wp:anchor distT="0" distB="0" distL="114300" distR="114300" simplePos="0" relativeHeight="251664384" behindDoc="0" locked="0" layoutInCell="1" allowOverlap="1" wp14:anchorId="3245A6FF" wp14:editId="0FF0E82A">
            <wp:simplePos x="0" y="0"/>
            <wp:positionH relativeFrom="margin">
              <wp:align>left</wp:align>
            </wp:positionH>
            <wp:positionV relativeFrom="paragraph">
              <wp:posOffset>12700</wp:posOffset>
            </wp:positionV>
            <wp:extent cx="4028440" cy="2266950"/>
            <wp:effectExtent l="0" t="0" r="0" b="0"/>
            <wp:wrapSquare wrapText="bothSides"/>
            <wp:docPr id="1618356499" name="Picture 1" descr="A person wearing glasses and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56499" name="Picture 1" descr="A person wearing glasses and a blue shi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7432" cy="2271918"/>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I </w:t>
      </w:r>
      <w:r w:rsidRPr="002E2DC0">
        <w:rPr>
          <w:noProof/>
        </w:rPr>
        <w:t>retired in December, 2022 after 28 years in the Department of Biological Sciences. When I</w:t>
      </w:r>
      <w:r>
        <w:rPr>
          <w:noProof/>
        </w:rPr>
        <w:t xml:space="preserve"> </w:t>
      </w:r>
      <w:r w:rsidRPr="002E2DC0">
        <w:rPr>
          <w:noProof/>
        </w:rPr>
        <w:t>retired I was teaching full-time, but will enjoy the reduced teaching load when I FERP starting in</w:t>
      </w:r>
    </w:p>
    <w:p w14:paraId="17DD9446" w14:textId="77777777" w:rsidR="00113B4E" w:rsidRDefault="00113B4E" w:rsidP="00113B4E">
      <w:pPr>
        <w:pStyle w:val="NoSpacing"/>
        <w:rPr>
          <w:noProof/>
        </w:rPr>
      </w:pPr>
      <w:r w:rsidRPr="002E2DC0">
        <w:rPr>
          <w:noProof/>
        </w:rPr>
        <w:t xml:space="preserve">Fall, 2023. I taught a variety of </w:t>
      </w:r>
      <w:r>
        <w:rPr>
          <w:noProof/>
        </w:rPr>
        <w:t>P</w:t>
      </w:r>
      <w:r w:rsidRPr="002E2DC0">
        <w:rPr>
          <w:noProof/>
        </w:rPr>
        <w:t>hysiology and neuroscience courses for the department and</w:t>
      </w:r>
      <w:r>
        <w:rPr>
          <w:noProof/>
        </w:rPr>
        <w:t xml:space="preserve"> </w:t>
      </w:r>
      <w:r w:rsidRPr="002E2DC0">
        <w:rPr>
          <w:noProof/>
        </w:rPr>
        <w:t>enjoyed many years of conducting research with a number of undergraduate and MS students.</w:t>
      </w:r>
      <w:r>
        <w:rPr>
          <w:noProof/>
        </w:rPr>
        <w:t xml:space="preserve"> </w:t>
      </w:r>
      <w:r w:rsidRPr="002E2DC0">
        <w:rPr>
          <w:noProof/>
        </w:rPr>
        <w:t>I had previously served as Department Chair, Academic Senate Chair and Director of the</w:t>
      </w:r>
      <w:r>
        <w:rPr>
          <w:noProof/>
        </w:rPr>
        <w:t xml:space="preserve"> </w:t>
      </w:r>
      <w:r w:rsidRPr="002E2DC0">
        <w:rPr>
          <w:noProof/>
        </w:rPr>
        <w:t>Semester Conversion project, among other many committee assignments during my 28 years in</w:t>
      </w:r>
      <w:r>
        <w:rPr>
          <w:noProof/>
        </w:rPr>
        <w:t xml:space="preserve"> </w:t>
      </w:r>
      <w:r w:rsidRPr="002E2DC0">
        <w:rPr>
          <w:noProof/>
        </w:rPr>
        <w:t>the Department.</w:t>
      </w:r>
    </w:p>
    <w:p w14:paraId="2A8E08FD" w14:textId="77777777" w:rsidR="00113B4E" w:rsidRPr="002E2DC0" w:rsidRDefault="00113B4E" w:rsidP="00113B4E">
      <w:pPr>
        <w:pStyle w:val="NoSpacing"/>
        <w:rPr>
          <w:noProof/>
        </w:rPr>
      </w:pPr>
    </w:p>
    <w:p w14:paraId="25FB974C" w14:textId="77777777" w:rsidR="00113B4E" w:rsidRDefault="00113B4E" w:rsidP="00113B4E">
      <w:pPr>
        <w:pStyle w:val="NoSpacing"/>
        <w:rPr>
          <w:noProof/>
        </w:rPr>
      </w:pPr>
      <w:r w:rsidRPr="002E2DC0">
        <w:rPr>
          <w:noProof/>
        </w:rPr>
        <w:t>I am still active professionally with a current National Science Foundation grant that is a</w:t>
      </w:r>
      <w:r>
        <w:rPr>
          <w:noProof/>
        </w:rPr>
        <w:t xml:space="preserve"> </w:t>
      </w:r>
      <w:r w:rsidRPr="002E2DC0">
        <w:rPr>
          <w:noProof/>
        </w:rPr>
        <w:t>collaboration with a colleague at the University of North Texas (I spent 3 years at UNT as a</w:t>
      </w:r>
      <w:r>
        <w:rPr>
          <w:noProof/>
        </w:rPr>
        <w:t xml:space="preserve"> </w:t>
      </w:r>
      <w:r w:rsidRPr="002E2DC0">
        <w:rPr>
          <w:noProof/>
        </w:rPr>
        <w:t>Professor in Biological Sciences from 2011-2014). My role as PI on the grant is to recruit</w:t>
      </w:r>
      <w:r>
        <w:rPr>
          <w:noProof/>
        </w:rPr>
        <w:t xml:space="preserve"> </w:t>
      </w:r>
      <w:r w:rsidRPr="002E2DC0">
        <w:rPr>
          <w:noProof/>
        </w:rPr>
        <w:t>students from CSUEB for a summer research experience at UNT investigating the role of</w:t>
      </w:r>
      <w:r>
        <w:rPr>
          <w:noProof/>
        </w:rPr>
        <w:t xml:space="preserve"> </w:t>
      </w:r>
      <w:r w:rsidRPr="002E2DC0">
        <w:rPr>
          <w:noProof/>
        </w:rPr>
        <w:t>reduced oxygen levels during embryonic development in alligators and how this impacts the</w:t>
      </w:r>
      <w:r>
        <w:rPr>
          <w:noProof/>
        </w:rPr>
        <w:t xml:space="preserve"> </w:t>
      </w:r>
      <w:r w:rsidRPr="002E2DC0">
        <w:rPr>
          <w:noProof/>
        </w:rPr>
        <w:t>cardiovascular system for several months after hatching. The pandemic has delayed and</w:t>
      </w:r>
      <w:r>
        <w:rPr>
          <w:noProof/>
        </w:rPr>
        <w:t xml:space="preserve"> </w:t>
      </w:r>
      <w:r w:rsidRPr="002E2DC0">
        <w:rPr>
          <w:noProof/>
        </w:rPr>
        <w:t>impacted our ability to recruit students, but we hope to resume the grant in the coming year.</w:t>
      </w:r>
    </w:p>
    <w:p w14:paraId="3FE7F9BA" w14:textId="77777777" w:rsidR="00113B4E" w:rsidRPr="002E2DC0" w:rsidRDefault="00113B4E" w:rsidP="00113B4E">
      <w:pPr>
        <w:pStyle w:val="NoSpacing"/>
        <w:rPr>
          <w:noProof/>
        </w:rPr>
      </w:pPr>
    </w:p>
    <w:p w14:paraId="41643A79" w14:textId="77777777" w:rsidR="00113B4E" w:rsidRDefault="00113B4E" w:rsidP="00113B4E">
      <w:pPr>
        <w:pStyle w:val="NoSpacing"/>
        <w:rPr>
          <w:noProof/>
        </w:rPr>
      </w:pPr>
      <w:r w:rsidRPr="002E2DC0">
        <w:rPr>
          <w:noProof/>
        </w:rPr>
        <w:t>I currently serve as Editor-in-Chief for the journal Comparative Biochemistry and Physiology,</w:t>
      </w:r>
      <w:r>
        <w:rPr>
          <w:noProof/>
        </w:rPr>
        <w:t xml:space="preserve"> </w:t>
      </w:r>
      <w:r w:rsidRPr="002E2DC0">
        <w:rPr>
          <w:noProof/>
        </w:rPr>
        <w:t>Part A, a position I have held since 2013. I will continue in this role until at least the end of</w:t>
      </w:r>
      <w:r>
        <w:rPr>
          <w:noProof/>
        </w:rPr>
        <w:t xml:space="preserve"> </w:t>
      </w:r>
      <w:r w:rsidRPr="002E2DC0">
        <w:rPr>
          <w:noProof/>
        </w:rPr>
        <w:t>2024. I have also provided service to the American Physiological Society, my professional</w:t>
      </w:r>
      <w:r>
        <w:rPr>
          <w:noProof/>
        </w:rPr>
        <w:t xml:space="preserve"> </w:t>
      </w:r>
      <w:r w:rsidRPr="002E2DC0">
        <w:rPr>
          <w:noProof/>
        </w:rPr>
        <w:t>‘home’ since I completed my PhD in 1991. I served as a chair of the Comparative and</w:t>
      </w:r>
      <w:r>
        <w:rPr>
          <w:noProof/>
        </w:rPr>
        <w:t xml:space="preserve"> </w:t>
      </w:r>
      <w:r w:rsidRPr="002E2DC0">
        <w:rPr>
          <w:noProof/>
        </w:rPr>
        <w:t>Evolutionary Physiology Section of the APS from 2015-2018 and recently completed a 3 year</w:t>
      </w:r>
      <w:r>
        <w:rPr>
          <w:noProof/>
        </w:rPr>
        <w:t xml:space="preserve"> </w:t>
      </w:r>
      <w:r w:rsidRPr="002E2DC0">
        <w:rPr>
          <w:noProof/>
        </w:rPr>
        <w:t>term as a member of the leadership Council.</w:t>
      </w:r>
    </w:p>
    <w:p w14:paraId="3D240EFF" w14:textId="77777777" w:rsidR="00113B4E" w:rsidRPr="002E2DC0" w:rsidRDefault="00113B4E" w:rsidP="00113B4E">
      <w:pPr>
        <w:pStyle w:val="NoSpacing"/>
        <w:rPr>
          <w:noProof/>
        </w:rPr>
      </w:pPr>
    </w:p>
    <w:p w14:paraId="2B601AB7" w14:textId="77777777" w:rsidR="00113B4E" w:rsidRDefault="00113B4E" w:rsidP="00113B4E">
      <w:pPr>
        <w:pStyle w:val="NoSpacing"/>
        <w:rPr>
          <w:noProof/>
        </w:rPr>
      </w:pPr>
      <w:r w:rsidRPr="002E2DC0">
        <w:rPr>
          <w:noProof/>
        </w:rPr>
        <w:t>My main hobby and passion for retirement is playing the bass guitar. I started playing the bass</w:t>
      </w:r>
      <w:r>
        <w:rPr>
          <w:noProof/>
        </w:rPr>
        <w:t xml:space="preserve"> </w:t>
      </w:r>
      <w:r w:rsidRPr="002E2DC0">
        <w:rPr>
          <w:noProof/>
        </w:rPr>
        <w:t>about 8 years ago taking private lessons and courses at the Berkeley Jazz School. For the past</w:t>
      </w:r>
      <w:r>
        <w:rPr>
          <w:noProof/>
        </w:rPr>
        <w:t xml:space="preserve"> </w:t>
      </w:r>
      <w:r w:rsidRPr="002E2DC0">
        <w:rPr>
          <w:noProof/>
        </w:rPr>
        <w:t>two years I have been playing with the band ‘Take Cover’, an East Bay cover band; we play</w:t>
      </w:r>
      <w:r>
        <w:rPr>
          <w:noProof/>
        </w:rPr>
        <w:t xml:space="preserve"> </w:t>
      </w:r>
      <w:r w:rsidRPr="002E2DC0">
        <w:rPr>
          <w:noProof/>
        </w:rPr>
        <w:t>music mainly from the ‘80s, ‘90s and 00’s. We will be playing at the Castro Valley Fall Festival on</w:t>
      </w:r>
      <w:r>
        <w:rPr>
          <w:noProof/>
        </w:rPr>
        <w:t xml:space="preserve"> </w:t>
      </w:r>
      <w:r w:rsidRPr="002E2DC0">
        <w:rPr>
          <w:noProof/>
        </w:rPr>
        <w:t>Sept. 9 th ; you can also follow us on Instagram (@takecovertheband).</w:t>
      </w:r>
    </w:p>
    <w:p w14:paraId="20ED9C4C" w14:textId="77777777" w:rsidR="00113B4E" w:rsidRPr="002E2DC0" w:rsidRDefault="00113B4E" w:rsidP="00113B4E">
      <w:pPr>
        <w:pStyle w:val="NoSpacing"/>
        <w:rPr>
          <w:noProof/>
        </w:rPr>
      </w:pPr>
    </w:p>
    <w:p w14:paraId="5691E3D4" w14:textId="77777777" w:rsidR="00113B4E" w:rsidRPr="002E2DC0" w:rsidRDefault="00113B4E" w:rsidP="00113B4E">
      <w:pPr>
        <w:pStyle w:val="NoSpacing"/>
      </w:pPr>
      <w:r w:rsidRPr="002E2DC0">
        <w:rPr>
          <w:noProof/>
        </w:rPr>
        <w:t>Aside from music, I plan to do some traveling when opportunities arise and family schedules</w:t>
      </w:r>
      <w:r>
        <w:rPr>
          <w:noProof/>
        </w:rPr>
        <w:t xml:space="preserve"> </w:t>
      </w:r>
      <w:r w:rsidRPr="002E2DC0">
        <w:rPr>
          <w:noProof/>
        </w:rPr>
        <w:t>permit. We just returned from a very fun family vacation in New York City in July and I am</w:t>
      </w:r>
      <w:r>
        <w:rPr>
          <w:noProof/>
        </w:rPr>
        <w:t xml:space="preserve"> </w:t>
      </w:r>
      <w:r w:rsidRPr="002E2DC0">
        <w:rPr>
          <w:noProof/>
        </w:rPr>
        <w:t>attending a scientific workshop in Kruger National Park (South Africa) in March, 2024; I have</w:t>
      </w:r>
      <w:r>
        <w:rPr>
          <w:noProof/>
        </w:rPr>
        <w:t xml:space="preserve"> </w:t>
      </w:r>
      <w:r w:rsidRPr="002E2DC0">
        <w:rPr>
          <w:noProof/>
        </w:rPr>
        <w:t>never traveled to Africa and I am very much looking forward to it.</w:t>
      </w:r>
      <w:r w:rsidRPr="002E2DC0">
        <w:br w:type="textWrapping" w:clear="all"/>
      </w:r>
    </w:p>
    <w:p w14:paraId="35DE1C26" w14:textId="77777777" w:rsidR="00113B4E" w:rsidRPr="002E2DC0" w:rsidRDefault="00113B4E" w:rsidP="00113B4E">
      <w:pPr>
        <w:pStyle w:val="NoSpacing"/>
      </w:pPr>
    </w:p>
    <w:p w14:paraId="24EAB95E" w14:textId="77777777" w:rsidR="00113B4E" w:rsidRDefault="00113B4E" w:rsidP="00113B4E">
      <w:pPr>
        <w:pStyle w:val="NoSpacing"/>
        <w:rPr>
          <w:sz w:val="36"/>
          <w:szCs w:val="36"/>
        </w:rPr>
      </w:pPr>
    </w:p>
    <w:p w14:paraId="5BD623A3" w14:textId="77777777" w:rsidR="00113B4E" w:rsidRDefault="00113B4E" w:rsidP="00113B4E">
      <w:pPr>
        <w:pStyle w:val="NoSpacing"/>
        <w:rPr>
          <w:sz w:val="36"/>
          <w:szCs w:val="36"/>
        </w:rPr>
      </w:pPr>
    </w:p>
    <w:p w14:paraId="412211E9" w14:textId="77777777" w:rsidR="00113B4E" w:rsidRDefault="00113B4E" w:rsidP="00113B4E">
      <w:pPr>
        <w:pStyle w:val="NoSpacing"/>
        <w:rPr>
          <w:sz w:val="36"/>
          <w:szCs w:val="36"/>
        </w:rPr>
      </w:pPr>
    </w:p>
    <w:p w14:paraId="5315EE7C" w14:textId="77777777" w:rsidR="00113B4E" w:rsidRDefault="00113B4E" w:rsidP="00113B4E">
      <w:pPr>
        <w:pStyle w:val="NoSpacing"/>
        <w:rPr>
          <w:sz w:val="36"/>
          <w:szCs w:val="36"/>
        </w:rPr>
      </w:pPr>
      <w:r>
        <w:rPr>
          <w:sz w:val="36"/>
          <w:szCs w:val="36"/>
        </w:rPr>
        <w:t>Emeriti in the News….</w:t>
      </w:r>
    </w:p>
    <w:p w14:paraId="0B6AF8E5" w14:textId="77777777" w:rsidR="00113B4E" w:rsidRDefault="00113B4E" w:rsidP="00113B4E">
      <w:pPr>
        <w:pStyle w:val="NoSpacing"/>
      </w:pPr>
    </w:p>
    <w:p w14:paraId="21DB279C" w14:textId="77777777" w:rsidR="00113B4E" w:rsidRPr="008B2393" w:rsidRDefault="00113B4E" w:rsidP="00113B4E">
      <w:pPr>
        <w:pStyle w:val="NoSpacing"/>
      </w:pPr>
      <w:r>
        <w:t xml:space="preserve">Recently two emeriti faculty have appeared in the news.  </w:t>
      </w:r>
    </w:p>
    <w:p w14:paraId="6F8B4AE9" w14:textId="77777777" w:rsidR="00113B4E" w:rsidRDefault="00113B4E" w:rsidP="00113B4E">
      <w:pPr>
        <w:pStyle w:val="NoSpacing"/>
        <w:rPr>
          <w:sz w:val="36"/>
          <w:szCs w:val="36"/>
        </w:rPr>
      </w:pPr>
    </w:p>
    <w:p w14:paraId="4DC5B22C" w14:textId="32537331" w:rsidR="00113B4E" w:rsidRDefault="00113B4E" w:rsidP="00113B4E">
      <w:pPr>
        <w:pStyle w:val="NoSpacing"/>
        <w:rPr>
          <w:sz w:val="36"/>
          <w:szCs w:val="36"/>
        </w:rPr>
      </w:pPr>
      <w:r>
        <w:rPr>
          <w:sz w:val="36"/>
          <w:szCs w:val="36"/>
        </w:rPr>
        <w:t>Frank La Rocca, Professor Emeritus, Music</w:t>
      </w:r>
    </w:p>
    <w:p w14:paraId="3451209F" w14:textId="77777777" w:rsidR="00113B4E" w:rsidRPr="001669CB" w:rsidRDefault="00113B4E" w:rsidP="00113B4E">
      <w:pPr>
        <w:pStyle w:val="NoSpacing"/>
        <w:rPr>
          <w:rFonts w:cstheme="minorHAnsi"/>
        </w:rPr>
      </w:pPr>
    </w:p>
    <w:p w14:paraId="275D370D" w14:textId="77777777" w:rsidR="00113B4E" w:rsidRPr="001669CB" w:rsidRDefault="00113B4E" w:rsidP="00113B4E">
      <w:pPr>
        <w:pStyle w:val="css-k3zb6l-paragraph"/>
        <w:shd w:val="clear" w:color="auto" w:fill="FFFFFF"/>
        <w:spacing w:before="0" w:beforeAutospacing="0" w:after="240" w:afterAutospacing="0"/>
        <w:rPr>
          <w:rFonts w:asciiTheme="minorHAnsi" w:hAnsiTheme="minorHAnsi" w:cstheme="minorHAnsi"/>
          <w:sz w:val="22"/>
          <w:szCs w:val="22"/>
        </w:rPr>
      </w:pPr>
      <w:r>
        <w:rPr>
          <w:noProof/>
        </w:rPr>
        <w:drawing>
          <wp:anchor distT="0" distB="0" distL="114300" distR="114300" simplePos="0" relativeHeight="251661312" behindDoc="0" locked="0" layoutInCell="1" allowOverlap="1" wp14:anchorId="4DCAF131" wp14:editId="7D93C934">
            <wp:simplePos x="0" y="0"/>
            <wp:positionH relativeFrom="column">
              <wp:posOffset>47625</wp:posOffset>
            </wp:positionH>
            <wp:positionV relativeFrom="paragraph">
              <wp:posOffset>6985</wp:posOffset>
            </wp:positionV>
            <wp:extent cx="1694815" cy="2594779"/>
            <wp:effectExtent l="0" t="0" r="635" b="0"/>
            <wp:wrapSquare wrapText="bothSides"/>
            <wp:docPr id="756095248" name="Picture 1"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95248" name="Picture 1" descr="A close-up of a pers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4815" cy="2594779"/>
                    </a:xfrm>
                    <a:prstGeom prst="rect">
                      <a:avLst/>
                    </a:prstGeom>
                    <a:noFill/>
                    <a:ln>
                      <a:noFill/>
                    </a:ln>
                  </pic:spPr>
                </pic:pic>
              </a:graphicData>
            </a:graphic>
          </wp:anchor>
        </w:drawing>
      </w:r>
      <w:r w:rsidRPr="001669CB">
        <w:rPr>
          <w:rFonts w:asciiTheme="minorHAnsi" w:hAnsiTheme="minorHAnsi" w:cstheme="minorHAnsi"/>
          <w:sz w:val="22"/>
          <w:szCs w:val="22"/>
        </w:rPr>
        <w:t xml:space="preserve">Another fascinating example </w:t>
      </w:r>
      <w:r>
        <w:rPr>
          <w:rFonts w:asciiTheme="minorHAnsi" w:hAnsiTheme="minorHAnsi" w:cstheme="minorHAnsi"/>
          <w:sz w:val="22"/>
          <w:szCs w:val="22"/>
        </w:rPr>
        <w:t xml:space="preserve">[of liturgical music] </w:t>
      </w:r>
      <w:r w:rsidRPr="001669CB">
        <w:rPr>
          <w:rFonts w:asciiTheme="minorHAnsi" w:hAnsiTheme="minorHAnsi" w:cstheme="minorHAnsi"/>
          <w:sz w:val="22"/>
          <w:szCs w:val="22"/>
        </w:rPr>
        <w:t xml:space="preserve">emerges in recent works of composer Frank La Rocca of the Benedict XVI Institute. Mr. La Rocca’s “Mass of the Americas” draws on distinctly American Catholic religious themes. The work is a tribute to Our Lady of the Immaculate Conception, patroness of the U.S., and Our Lady of Guadalupe, patroness of all the Americas. Musically, the “Mass of the Americas” incorporates Mexican folk hymns into the fabric of contemporary </w:t>
      </w:r>
      <w:proofErr w:type="spellStart"/>
      <w:r w:rsidRPr="001669CB">
        <w:rPr>
          <w:rFonts w:asciiTheme="minorHAnsi" w:hAnsiTheme="minorHAnsi" w:cstheme="minorHAnsi"/>
          <w:sz w:val="22"/>
          <w:szCs w:val="22"/>
        </w:rPr>
        <w:t>high-church</w:t>
      </w:r>
      <w:proofErr w:type="spellEnd"/>
      <w:r w:rsidRPr="001669CB">
        <w:rPr>
          <w:rFonts w:asciiTheme="minorHAnsi" w:hAnsiTheme="minorHAnsi" w:cstheme="minorHAnsi"/>
          <w:sz w:val="22"/>
          <w:szCs w:val="22"/>
        </w:rPr>
        <w:t xml:space="preserve"> sacred music, while showing due respect for its sources. It also includes possibly the first Ave Maria ever set in Nahuatl, the Aztec language in which Our Lady of Guadalupe spoke to San Juan Diego.</w:t>
      </w:r>
    </w:p>
    <w:p w14:paraId="3E15A58B" w14:textId="77777777" w:rsidR="00113B4E" w:rsidRPr="005C09DC" w:rsidRDefault="00113B4E" w:rsidP="00113B4E">
      <w:pPr>
        <w:pStyle w:val="NoSpacing"/>
        <w:rPr>
          <w:rFonts w:eastAsia="Times New Roman" w:cstheme="minorHAnsi"/>
          <w:color w:val="000000"/>
        </w:rPr>
      </w:pPr>
      <w:r w:rsidRPr="001669CB">
        <w:t xml:space="preserve">As with great Masses composed during the Renaissance, the Mass of the Americas has won new audiences—in packed celebrations in churches and cathedrals in Houston, New York, San Francisco and Washington, as well as Canada and Mexico. Prof. Michael </w:t>
      </w:r>
      <w:r>
        <w:t>L</w:t>
      </w:r>
      <w:r w:rsidRPr="001669CB">
        <w:t>inton recently dubbed the work “the best piece of liturgical music for the Mass since [the requiem of Maurice] Duruflé.”</w:t>
      </w:r>
      <w:r>
        <w:t xml:space="preserve"> From the </w:t>
      </w:r>
      <w:r w:rsidRPr="00CC7AF4">
        <w:rPr>
          <w:u w:val="single"/>
        </w:rPr>
        <w:t>Wall Street Journal</w:t>
      </w:r>
      <w:r>
        <w:t xml:space="preserve"> </w:t>
      </w:r>
      <w:r w:rsidRPr="005C09DC">
        <w:rPr>
          <w:rFonts w:eastAsia="Times New Roman" w:cstheme="minorHAnsi"/>
          <w:color w:val="000000"/>
        </w:rPr>
        <w:t xml:space="preserve">By Blanton </w:t>
      </w:r>
      <w:proofErr w:type="spellStart"/>
      <w:r w:rsidRPr="005C09DC">
        <w:rPr>
          <w:rFonts w:eastAsia="Times New Roman" w:cstheme="minorHAnsi"/>
          <w:color w:val="000000"/>
        </w:rPr>
        <w:t>Alspaugh</w:t>
      </w:r>
      <w:proofErr w:type="spellEnd"/>
    </w:p>
    <w:p w14:paraId="5F7CABB2" w14:textId="77777777" w:rsidR="00113B4E" w:rsidRPr="00637228" w:rsidRDefault="00113B4E" w:rsidP="00113B4E">
      <w:pPr>
        <w:shd w:val="clear" w:color="auto" w:fill="FFFFFF"/>
        <w:spacing w:line="330" w:lineRule="atLeast"/>
        <w:rPr>
          <w:rFonts w:ascii="Helvetica" w:eastAsia="Times New Roman" w:hAnsi="Helvetica" w:cs="Helvetica"/>
          <w:color w:val="000000"/>
          <w:sz w:val="26"/>
          <w:szCs w:val="26"/>
        </w:rPr>
      </w:pPr>
    </w:p>
    <w:p w14:paraId="4CD3C293" w14:textId="77777777" w:rsidR="00113B4E" w:rsidRDefault="00113B4E" w:rsidP="00113B4E">
      <w:pPr>
        <w:shd w:val="clear" w:color="auto" w:fill="FFFFFF"/>
        <w:spacing w:after="0" w:line="240" w:lineRule="auto"/>
        <w:rPr>
          <w:rFonts w:ascii="Helvetica" w:eastAsia="Times New Roman" w:hAnsi="Helvetica" w:cs="Helvetica"/>
          <w:color w:val="000000"/>
          <w:sz w:val="26"/>
          <w:szCs w:val="26"/>
        </w:rPr>
      </w:pPr>
    </w:p>
    <w:p w14:paraId="72DC655B" w14:textId="77777777" w:rsidR="00113B4E" w:rsidRPr="00BC0A2E" w:rsidRDefault="00113B4E" w:rsidP="00113B4E">
      <w:pPr>
        <w:shd w:val="clear" w:color="auto" w:fill="FFFFFF"/>
        <w:spacing w:after="0" w:line="240" w:lineRule="auto"/>
        <w:rPr>
          <w:rFonts w:eastAsia="Times New Roman" w:cstheme="minorHAnsi"/>
          <w:color w:val="000000"/>
          <w:sz w:val="36"/>
          <w:szCs w:val="36"/>
        </w:rPr>
      </w:pPr>
      <w:r w:rsidRPr="00BC0A2E">
        <w:rPr>
          <w:rFonts w:eastAsia="Times New Roman" w:cstheme="minorHAnsi"/>
          <w:color w:val="000000"/>
          <w:sz w:val="36"/>
          <w:szCs w:val="36"/>
        </w:rPr>
        <w:t>Arnie Stoper, Professor Emeritus, Psychology</w:t>
      </w:r>
    </w:p>
    <w:p w14:paraId="0C2939BD" w14:textId="77777777" w:rsidR="00113B4E" w:rsidRDefault="00113B4E" w:rsidP="00113B4E">
      <w:pPr>
        <w:shd w:val="clear" w:color="auto" w:fill="FFFFFF"/>
        <w:spacing w:after="0" w:line="240" w:lineRule="auto"/>
        <w:rPr>
          <w:rFonts w:ascii="Helvetica" w:eastAsia="Times New Roman" w:hAnsi="Helvetica" w:cs="Helvetica"/>
          <w:color w:val="000000"/>
          <w:sz w:val="26"/>
          <w:szCs w:val="26"/>
        </w:rPr>
      </w:pPr>
    </w:p>
    <w:p w14:paraId="2498CDDF" w14:textId="77777777" w:rsidR="00113B4E" w:rsidRDefault="00113B4E" w:rsidP="00113B4E">
      <w:pPr>
        <w:shd w:val="clear" w:color="auto" w:fill="FFFFFF"/>
        <w:spacing w:after="0" w:line="240" w:lineRule="auto"/>
        <w:rPr>
          <w:rFonts w:eastAsia="Times New Roman" w:cstheme="minorHAnsi"/>
          <w:color w:val="111111"/>
          <w:sz w:val="22"/>
          <w:szCs w:val="22"/>
        </w:rPr>
      </w:pPr>
      <w:r w:rsidRPr="00CF65AB">
        <w:rPr>
          <w:rFonts w:ascii="IBM Plex Serif" w:eastAsia="Times New Roman" w:hAnsi="IBM Plex Serif" w:cs="Times New Roman"/>
          <w:noProof/>
          <w:color w:val="111111"/>
          <w:sz w:val="27"/>
          <w:szCs w:val="27"/>
        </w:rPr>
        <w:drawing>
          <wp:anchor distT="0" distB="0" distL="114300" distR="114300" simplePos="0" relativeHeight="251663360" behindDoc="0" locked="0" layoutInCell="1" allowOverlap="1" wp14:anchorId="299AB904" wp14:editId="2FB8A24D">
            <wp:simplePos x="0" y="0"/>
            <wp:positionH relativeFrom="column">
              <wp:posOffset>0</wp:posOffset>
            </wp:positionH>
            <wp:positionV relativeFrom="paragraph">
              <wp:posOffset>1905</wp:posOffset>
            </wp:positionV>
            <wp:extent cx="3386957" cy="2258695"/>
            <wp:effectExtent l="0" t="0" r="4445" b="8255"/>
            <wp:wrapSquare wrapText="bothSides"/>
            <wp:docPr id="1395274992" name="Picture 11" descr="A person hitting a ball with a tennis r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74992" name="Picture 11" descr="A person hitting a ball with a tennis racke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6957" cy="2258695"/>
                    </a:xfrm>
                    <a:prstGeom prst="rect">
                      <a:avLst/>
                    </a:prstGeom>
                    <a:noFill/>
                    <a:ln>
                      <a:noFill/>
                    </a:ln>
                  </pic:spPr>
                </pic:pic>
              </a:graphicData>
            </a:graphic>
          </wp:anchor>
        </w:drawing>
      </w:r>
      <w:r w:rsidRPr="00877CAC">
        <w:rPr>
          <w:rFonts w:eastAsia="Times New Roman" w:cstheme="minorHAnsi"/>
          <w:color w:val="111111"/>
          <w:sz w:val="22"/>
          <w:szCs w:val="22"/>
        </w:rPr>
        <w:t xml:space="preserve">During his long career as a professor of psychology at Cal State East Bay in Hayward, Arnold Stoper was known for his research into visual perception. Now, the professor emeritus is known for </w:t>
      </w:r>
      <w:r>
        <w:rPr>
          <w:rFonts w:eastAsia="Times New Roman" w:cstheme="minorHAnsi"/>
          <w:color w:val="111111"/>
          <w:sz w:val="22"/>
          <w:szCs w:val="22"/>
        </w:rPr>
        <w:t>s</w:t>
      </w:r>
      <w:r w:rsidRPr="00877CAC">
        <w:rPr>
          <w:rFonts w:eastAsia="Times New Roman" w:cstheme="minorHAnsi"/>
          <w:color w:val="111111"/>
          <w:sz w:val="22"/>
          <w:szCs w:val="22"/>
        </w:rPr>
        <w:t>omething else: his underspin.</w:t>
      </w:r>
    </w:p>
    <w:p w14:paraId="151E9F0F" w14:textId="77777777" w:rsidR="00113B4E" w:rsidRPr="00877CAC" w:rsidRDefault="00113B4E" w:rsidP="00113B4E">
      <w:pPr>
        <w:shd w:val="clear" w:color="auto" w:fill="FFFFFF"/>
        <w:spacing w:before="100" w:beforeAutospacing="1" w:after="100" w:afterAutospacing="1" w:line="240" w:lineRule="auto"/>
        <w:rPr>
          <w:rFonts w:eastAsia="Times New Roman" w:cstheme="minorHAnsi"/>
          <w:color w:val="111111"/>
          <w:sz w:val="22"/>
          <w:szCs w:val="22"/>
        </w:rPr>
      </w:pPr>
      <w:r w:rsidRPr="00877CAC">
        <w:rPr>
          <w:rFonts w:eastAsia="Times New Roman" w:cstheme="minorHAnsi"/>
          <w:color w:val="111111"/>
          <w:sz w:val="22"/>
          <w:szCs w:val="22"/>
        </w:rPr>
        <w:t>Stoper, who lives in Oakland, plays pickleball at least three times a week at Bushrod Park, the center of the city’s pickleball scene. For the 85-year-old, it’s the perfect sport:  He can play with a missing rotator cuff. And while he can’t run for the ball like he used to, much of pickleball—a tennis-like sport played with hollow plastic balls and paddles instead of rackets—is played close to the net.</w:t>
      </w:r>
    </w:p>
    <w:p w14:paraId="52C8BB05" w14:textId="77777777" w:rsidR="00113B4E" w:rsidRDefault="00113B4E" w:rsidP="00113B4E">
      <w:pPr>
        <w:shd w:val="clear" w:color="auto" w:fill="FFFFFF"/>
        <w:spacing w:before="100" w:beforeAutospacing="1" w:after="100" w:afterAutospacing="1" w:line="240" w:lineRule="auto"/>
        <w:rPr>
          <w:rFonts w:eastAsia="Times New Roman" w:cstheme="minorHAnsi"/>
          <w:color w:val="111111"/>
          <w:sz w:val="22"/>
          <w:szCs w:val="22"/>
        </w:rPr>
      </w:pPr>
      <w:r w:rsidRPr="00877CAC">
        <w:rPr>
          <w:rFonts w:eastAsia="Times New Roman" w:cstheme="minorHAnsi"/>
          <w:color w:val="111111"/>
          <w:sz w:val="22"/>
          <w:szCs w:val="22"/>
        </w:rPr>
        <w:lastRenderedPageBreak/>
        <w:t>Known as Arnie, Stoper is considered an old-timer, in that he’s been playing the game at least seven years. “Now there are all these young, whippersnapper beginners,” Stoper joked. “It’s more fun than tennis ever was,” the former tennis player added. “You get way more hits in, and don’t spend as much time chasing the ball onto the other court.”</w:t>
      </w:r>
      <w:r>
        <w:rPr>
          <w:rFonts w:eastAsia="Times New Roman" w:cstheme="minorHAnsi"/>
          <w:color w:val="111111"/>
          <w:sz w:val="22"/>
          <w:szCs w:val="22"/>
        </w:rPr>
        <w:t xml:space="preserve"> </w:t>
      </w:r>
      <w:r w:rsidRPr="00877CAC">
        <w:rPr>
          <w:rFonts w:eastAsia="Times New Roman" w:cstheme="minorHAnsi"/>
          <w:color w:val="111111"/>
          <w:sz w:val="22"/>
          <w:szCs w:val="22"/>
        </w:rPr>
        <w:t xml:space="preserve">From the </w:t>
      </w:r>
      <w:proofErr w:type="spellStart"/>
      <w:r w:rsidRPr="00CC7AF4">
        <w:rPr>
          <w:rFonts w:eastAsia="Times New Roman" w:cstheme="minorHAnsi"/>
          <w:color w:val="111111"/>
          <w:sz w:val="22"/>
          <w:szCs w:val="22"/>
          <w:u w:val="single"/>
        </w:rPr>
        <w:t>Oaklandside</w:t>
      </w:r>
      <w:proofErr w:type="spellEnd"/>
      <w:r w:rsidRPr="00CC7AF4">
        <w:rPr>
          <w:rFonts w:eastAsia="Times New Roman" w:cstheme="minorHAnsi"/>
          <w:color w:val="111111"/>
          <w:sz w:val="22"/>
          <w:szCs w:val="22"/>
          <w:u w:val="single"/>
        </w:rPr>
        <w:t xml:space="preserve"> </w:t>
      </w:r>
      <w:r w:rsidRPr="00877CAC">
        <w:rPr>
          <w:rFonts w:eastAsia="Times New Roman" w:cstheme="minorHAnsi"/>
          <w:color w:val="111111"/>
          <w:sz w:val="22"/>
          <w:szCs w:val="22"/>
        </w:rPr>
        <w:t>April 5, 2023</w:t>
      </w:r>
      <w:r>
        <w:rPr>
          <w:rFonts w:eastAsia="Times New Roman" w:cstheme="minorHAnsi"/>
          <w:color w:val="111111"/>
          <w:sz w:val="22"/>
          <w:szCs w:val="22"/>
        </w:rPr>
        <w:t>.</w:t>
      </w:r>
    </w:p>
    <w:p w14:paraId="495422C3" w14:textId="77777777" w:rsidR="005F15A4" w:rsidRDefault="005F15A4" w:rsidP="00113B4E">
      <w:pPr>
        <w:shd w:val="clear" w:color="auto" w:fill="FFFFFF"/>
        <w:spacing w:before="100" w:beforeAutospacing="1" w:after="100" w:afterAutospacing="1" w:line="240" w:lineRule="auto"/>
        <w:rPr>
          <w:rFonts w:eastAsia="Times New Roman" w:cstheme="minorHAnsi"/>
          <w:color w:val="111111"/>
          <w:sz w:val="22"/>
          <w:szCs w:val="22"/>
        </w:rPr>
      </w:pPr>
    </w:p>
    <w:p w14:paraId="351BFBB8" w14:textId="0B8B483B" w:rsidR="007F16A4" w:rsidRPr="003638E5" w:rsidRDefault="000E1207" w:rsidP="00113B4E">
      <w:pPr>
        <w:shd w:val="clear" w:color="auto" w:fill="FFFFFF"/>
        <w:spacing w:before="100" w:beforeAutospacing="1" w:after="100" w:afterAutospacing="1" w:line="240" w:lineRule="auto"/>
        <w:rPr>
          <w:rFonts w:eastAsia="Times New Roman" w:cstheme="minorHAnsi"/>
          <w:color w:val="111111"/>
          <w:sz w:val="36"/>
          <w:szCs w:val="36"/>
        </w:rPr>
      </w:pPr>
      <w:r w:rsidRPr="003638E5">
        <w:rPr>
          <w:rFonts w:eastAsia="Times New Roman" w:cstheme="minorHAnsi"/>
          <w:color w:val="111111"/>
          <w:sz w:val="36"/>
          <w:szCs w:val="36"/>
        </w:rPr>
        <w:t>Renaissance Scholars Program</w:t>
      </w:r>
    </w:p>
    <w:p w14:paraId="690C2A84" w14:textId="1B0543A3" w:rsidR="00B853B6" w:rsidRPr="00D76271" w:rsidRDefault="000E1207" w:rsidP="00113B4E">
      <w:pPr>
        <w:shd w:val="clear" w:color="auto" w:fill="FFFFFF"/>
        <w:spacing w:before="100" w:beforeAutospacing="1" w:after="100" w:afterAutospacing="1" w:line="240" w:lineRule="auto"/>
        <w:rPr>
          <w:rFonts w:eastAsia="Times New Roman" w:cstheme="minorHAnsi"/>
          <w:i/>
          <w:iCs/>
          <w:color w:val="111111"/>
          <w:sz w:val="22"/>
          <w:szCs w:val="22"/>
        </w:rPr>
      </w:pPr>
      <w:r w:rsidRPr="00D76271">
        <w:rPr>
          <w:rFonts w:eastAsia="Times New Roman" w:cstheme="minorHAnsi"/>
          <w:i/>
          <w:iCs/>
          <w:color w:val="111111"/>
          <w:sz w:val="22"/>
          <w:szCs w:val="22"/>
        </w:rPr>
        <w:t xml:space="preserve">ERFA supports the Renaissance Scholars </w:t>
      </w:r>
      <w:r w:rsidR="002647B4" w:rsidRPr="00D76271">
        <w:rPr>
          <w:rFonts w:eastAsia="Times New Roman" w:cstheme="minorHAnsi"/>
          <w:i/>
          <w:iCs/>
          <w:color w:val="111111"/>
          <w:sz w:val="22"/>
          <w:szCs w:val="22"/>
        </w:rPr>
        <w:t>Program for</w:t>
      </w:r>
      <w:r w:rsidR="0097228E" w:rsidRPr="00D76271">
        <w:rPr>
          <w:rFonts w:eastAsia="Times New Roman" w:cstheme="minorHAnsi"/>
          <w:i/>
          <w:iCs/>
          <w:color w:val="111111"/>
          <w:sz w:val="22"/>
          <w:szCs w:val="22"/>
        </w:rPr>
        <w:t xml:space="preserve"> student</w:t>
      </w:r>
      <w:r w:rsidR="00984003">
        <w:rPr>
          <w:rFonts w:eastAsia="Times New Roman" w:cstheme="minorHAnsi"/>
          <w:i/>
          <w:iCs/>
          <w:color w:val="111111"/>
          <w:sz w:val="22"/>
          <w:szCs w:val="22"/>
        </w:rPr>
        <w:t>s</w:t>
      </w:r>
      <w:r w:rsidR="0097228E" w:rsidRPr="00D76271">
        <w:rPr>
          <w:rFonts w:eastAsia="Times New Roman" w:cstheme="minorHAnsi"/>
          <w:i/>
          <w:iCs/>
          <w:color w:val="111111"/>
          <w:sz w:val="22"/>
          <w:szCs w:val="22"/>
        </w:rPr>
        <w:t xml:space="preserve"> who were previous</w:t>
      </w:r>
      <w:r w:rsidR="00AD1731" w:rsidRPr="00D76271">
        <w:rPr>
          <w:rFonts w:eastAsia="Times New Roman" w:cstheme="minorHAnsi"/>
          <w:i/>
          <w:iCs/>
          <w:color w:val="111111"/>
          <w:sz w:val="22"/>
          <w:szCs w:val="22"/>
        </w:rPr>
        <w:t>ly</w:t>
      </w:r>
      <w:r w:rsidR="0097228E" w:rsidRPr="00D76271">
        <w:rPr>
          <w:rFonts w:eastAsia="Times New Roman" w:cstheme="minorHAnsi"/>
          <w:i/>
          <w:iCs/>
          <w:color w:val="111111"/>
          <w:sz w:val="22"/>
          <w:szCs w:val="22"/>
        </w:rPr>
        <w:t xml:space="preserve"> in foster care.  Below is the story of </w:t>
      </w:r>
      <w:r w:rsidR="0097228E" w:rsidRPr="00BE235E">
        <w:rPr>
          <w:rFonts w:eastAsia="Times New Roman" w:cstheme="minorHAnsi"/>
          <w:b/>
          <w:bCs/>
          <w:i/>
          <w:iCs/>
          <w:color w:val="111111"/>
          <w:sz w:val="22"/>
          <w:szCs w:val="22"/>
        </w:rPr>
        <w:t>Nicole Stillman</w:t>
      </w:r>
      <w:r w:rsidR="00AD1731" w:rsidRPr="00D76271">
        <w:rPr>
          <w:rFonts w:eastAsia="Times New Roman" w:cstheme="minorHAnsi"/>
          <w:i/>
          <w:iCs/>
          <w:color w:val="111111"/>
          <w:sz w:val="22"/>
          <w:szCs w:val="22"/>
        </w:rPr>
        <w:t>,</w:t>
      </w:r>
      <w:r w:rsidR="0097228E" w:rsidRPr="00D76271">
        <w:rPr>
          <w:rFonts w:eastAsia="Times New Roman" w:cstheme="minorHAnsi"/>
          <w:i/>
          <w:iCs/>
          <w:color w:val="111111"/>
          <w:sz w:val="22"/>
          <w:szCs w:val="22"/>
        </w:rPr>
        <w:t xml:space="preserve"> </w:t>
      </w:r>
      <w:r w:rsidR="00AD1731" w:rsidRPr="00D76271">
        <w:rPr>
          <w:rFonts w:eastAsia="Times New Roman" w:cstheme="minorHAnsi"/>
          <w:i/>
          <w:iCs/>
          <w:color w:val="111111"/>
          <w:sz w:val="22"/>
          <w:szCs w:val="22"/>
        </w:rPr>
        <w:t xml:space="preserve">one </w:t>
      </w:r>
      <w:r w:rsidR="0097228E" w:rsidRPr="00D76271">
        <w:rPr>
          <w:rFonts w:eastAsia="Times New Roman" w:cstheme="minorHAnsi"/>
          <w:i/>
          <w:iCs/>
          <w:color w:val="111111"/>
          <w:sz w:val="22"/>
          <w:szCs w:val="22"/>
        </w:rPr>
        <w:t>of the Renaissance Scholars</w:t>
      </w:r>
      <w:r w:rsidR="003638E5" w:rsidRPr="00D76271">
        <w:rPr>
          <w:rFonts w:eastAsia="Times New Roman" w:cstheme="minorHAnsi"/>
          <w:i/>
          <w:iCs/>
          <w:color w:val="111111"/>
          <w:sz w:val="22"/>
          <w:szCs w:val="22"/>
        </w:rPr>
        <w:t xml:space="preserve"> who benefited from </w:t>
      </w:r>
      <w:r w:rsidR="00D76271">
        <w:rPr>
          <w:rFonts w:eastAsia="Times New Roman" w:cstheme="minorHAnsi"/>
          <w:i/>
          <w:iCs/>
          <w:color w:val="111111"/>
          <w:sz w:val="22"/>
          <w:szCs w:val="22"/>
        </w:rPr>
        <w:t xml:space="preserve">our </w:t>
      </w:r>
      <w:r w:rsidR="003638E5" w:rsidRPr="00D76271">
        <w:rPr>
          <w:rFonts w:eastAsia="Times New Roman" w:cstheme="minorHAnsi"/>
          <w:i/>
          <w:iCs/>
          <w:color w:val="111111"/>
          <w:sz w:val="22"/>
          <w:szCs w:val="22"/>
        </w:rPr>
        <w:t>support.</w:t>
      </w:r>
    </w:p>
    <w:p w14:paraId="6EA626EF" w14:textId="12203472" w:rsidR="00434333" w:rsidRPr="00434333" w:rsidRDefault="00BD62A3" w:rsidP="00434333">
      <w:pPr>
        <w:pStyle w:val="NoSpacing"/>
      </w:pPr>
      <w:r>
        <w:rPr>
          <w:noProof/>
        </w:rPr>
        <w:drawing>
          <wp:anchor distT="0" distB="0" distL="114300" distR="114300" simplePos="0" relativeHeight="251665408" behindDoc="0" locked="0" layoutInCell="1" allowOverlap="1" wp14:anchorId="5B6A4677" wp14:editId="66CA4B5B">
            <wp:simplePos x="0" y="0"/>
            <wp:positionH relativeFrom="column">
              <wp:posOffset>0</wp:posOffset>
            </wp:positionH>
            <wp:positionV relativeFrom="paragraph">
              <wp:posOffset>1270</wp:posOffset>
            </wp:positionV>
            <wp:extent cx="2228850" cy="3342005"/>
            <wp:effectExtent l="0" t="0" r="0" b="0"/>
            <wp:wrapSquare wrapText="bothSides"/>
            <wp:docPr id="1999259874" name="Picture 1" descr="A person in a graduation cap and gown holding a red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59874" name="Picture 1" descr="A person in a graduation cap and gown holding a red ballo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8850" cy="3342005"/>
                    </a:xfrm>
                    <a:prstGeom prst="rect">
                      <a:avLst/>
                    </a:prstGeom>
                  </pic:spPr>
                </pic:pic>
              </a:graphicData>
            </a:graphic>
          </wp:anchor>
        </w:drawing>
      </w:r>
      <w:r w:rsidR="00434333" w:rsidRPr="00434333">
        <w:t xml:space="preserve"> Growing up in the foster care system had a severe impact on my educational experience</w:t>
      </w:r>
      <w:r w:rsidR="00434333">
        <w:t xml:space="preserve"> </w:t>
      </w:r>
      <w:r w:rsidR="00434333" w:rsidRPr="00434333">
        <w:t xml:space="preserve">throughout high school. The </w:t>
      </w:r>
      <w:r w:rsidR="00D93309">
        <w:t>c</w:t>
      </w:r>
      <w:r w:rsidR="00434333" w:rsidRPr="00434333">
        <w:t>ombination of changing schools and the mental stressors</w:t>
      </w:r>
    </w:p>
    <w:p w14:paraId="48E2301C" w14:textId="02744ECB" w:rsidR="00434333" w:rsidRPr="00434333" w:rsidRDefault="00434333" w:rsidP="00434333">
      <w:pPr>
        <w:pStyle w:val="NoSpacing"/>
      </w:pPr>
      <w:r w:rsidRPr="00434333">
        <w:t>that were going on in my placements made it very challenging to excel in my school</w:t>
      </w:r>
      <w:r w:rsidR="00F168D0">
        <w:t xml:space="preserve"> </w:t>
      </w:r>
      <w:r w:rsidRPr="00434333">
        <w:t>work. Once I graduated from high</w:t>
      </w:r>
      <w:r w:rsidR="00F168D0">
        <w:t xml:space="preserve"> </w:t>
      </w:r>
      <w:r w:rsidRPr="00434333">
        <w:t>school I was hesitant about pursuing a college</w:t>
      </w:r>
      <w:r w:rsidR="00F168D0">
        <w:t xml:space="preserve"> </w:t>
      </w:r>
      <w:r w:rsidRPr="00434333">
        <w:t>education because of my previous experiences in educational settings. It wasn't until I</w:t>
      </w:r>
    </w:p>
    <w:p w14:paraId="25CECD3A" w14:textId="67A76501" w:rsidR="009717F8" w:rsidRDefault="00434333" w:rsidP="00434333">
      <w:pPr>
        <w:pStyle w:val="NoSpacing"/>
      </w:pPr>
      <w:r w:rsidRPr="00434333">
        <w:t xml:space="preserve">was nineteen years old that I discovered my passion for </w:t>
      </w:r>
      <w:r w:rsidR="00F168D0">
        <w:t xml:space="preserve"> </w:t>
      </w:r>
      <w:r w:rsidR="007F16A4">
        <w:t>s</w:t>
      </w:r>
      <w:r w:rsidRPr="00434333">
        <w:t>upporting foster youth and</w:t>
      </w:r>
      <w:r w:rsidR="00F168D0">
        <w:t xml:space="preserve"> </w:t>
      </w:r>
      <w:r w:rsidRPr="00434333">
        <w:t xml:space="preserve">their families who had </w:t>
      </w:r>
      <w:r w:rsidR="007F16A4">
        <w:t>e</w:t>
      </w:r>
      <w:r w:rsidRPr="00434333">
        <w:t xml:space="preserve">xperienced similar adversities </w:t>
      </w:r>
      <w:r w:rsidR="004F1B25">
        <w:t>similar to</w:t>
      </w:r>
      <w:r w:rsidRPr="00434333">
        <w:t xml:space="preserve"> my own. Although I was deeply</w:t>
      </w:r>
      <w:r w:rsidR="007F16A4">
        <w:t xml:space="preserve"> </w:t>
      </w:r>
      <w:r w:rsidRPr="00434333">
        <w:t>afraid I would fail in my college career, I decided to take a chance on myself. I enrolled in</w:t>
      </w:r>
      <w:r w:rsidR="007F16A4">
        <w:t xml:space="preserve"> </w:t>
      </w:r>
      <w:r w:rsidRPr="00434333">
        <w:t>college with my heart and mind set on becoming a child welfare social worker.</w:t>
      </w:r>
      <w:r w:rsidR="007F16A4">
        <w:t xml:space="preserve"> </w:t>
      </w:r>
    </w:p>
    <w:p w14:paraId="723FC9F2" w14:textId="77777777" w:rsidR="009717F8" w:rsidRDefault="009717F8" w:rsidP="00434333">
      <w:pPr>
        <w:pStyle w:val="NoSpacing"/>
      </w:pPr>
    </w:p>
    <w:p w14:paraId="7EF12BE0" w14:textId="09A6F10A" w:rsidR="00434333" w:rsidRDefault="00434333" w:rsidP="00434333">
      <w:pPr>
        <w:pStyle w:val="NoSpacing"/>
      </w:pPr>
      <w:r w:rsidRPr="00434333">
        <w:t xml:space="preserve">Throughout my undergraduate </w:t>
      </w:r>
      <w:r w:rsidR="00E150BF">
        <w:t>years</w:t>
      </w:r>
      <w:r w:rsidRPr="00434333">
        <w:t xml:space="preserve"> I experienced various challenges. As a first</w:t>
      </w:r>
      <w:r w:rsidR="007F16A4">
        <w:t xml:space="preserve"> </w:t>
      </w:r>
      <w:r w:rsidRPr="00434333">
        <w:t>generation student, I felt like an imposter and had a difficult time navigating the higher</w:t>
      </w:r>
      <w:r w:rsidR="007F16A4">
        <w:t xml:space="preserve"> </w:t>
      </w:r>
      <w:r w:rsidRPr="00434333">
        <w:t>education system. During my first semester at California State University, East Bay</w:t>
      </w:r>
      <w:r w:rsidR="009717F8">
        <w:t>,</w:t>
      </w:r>
      <w:r w:rsidRPr="00434333">
        <w:t xml:space="preserve"> I was</w:t>
      </w:r>
      <w:r w:rsidR="007F16A4">
        <w:t xml:space="preserve"> </w:t>
      </w:r>
      <w:r w:rsidRPr="00434333">
        <w:t>connected to the Renaissance Scholars Program. The advisor</w:t>
      </w:r>
      <w:r w:rsidR="009717F8">
        <w:t xml:space="preserve">, </w:t>
      </w:r>
      <w:proofErr w:type="spellStart"/>
      <w:r w:rsidRPr="00434333">
        <w:t>Roshawn</w:t>
      </w:r>
      <w:proofErr w:type="spellEnd"/>
      <w:r w:rsidRPr="00434333">
        <w:t xml:space="preserve"> Campbell</w:t>
      </w:r>
      <w:r w:rsidR="009717F8">
        <w:t xml:space="preserve">, </w:t>
      </w:r>
      <w:r w:rsidRPr="00434333">
        <w:t xml:space="preserve"> went</w:t>
      </w:r>
      <w:r w:rsidR="007F16A4">
        <w:t xml:space="preserve"> </w:t>
      </w:r>
      <w:r w:rsidRPr="00434333">
        <w:t>above and beyond to support me throughout every step of my undergraduate degree.</w:t>
      </w:r>
    </w:p>
    <w:p w14:paraId="6DC5B1D7" w14:textId="77777777" w:rsidR="007F16A4" w:rsidRPr="00434333" w:rsidRDefault="007F16A4" w:rsidP="00434333">
      <w:pPr>
        <w:pStyle w:val="NoSpacing"/>
      </w:pPr>
    </w:p>
    <w:p w14:paraId="618AE455" w14:textId="28A59793" w:rsidR="00434333" w:rsidRPr="00434333" w:rsidRDefault="00434333" w:rsidP="00434333">
      <w:pPr>
        <w:pStyle w:val="NoSpacing"/>
      </w:pPr>
      <w:r w:rsidRPr="00434333">
        <w:t>With this program's support, I was able to confidently navigate my classes, career goals</w:t>
      </w:r>
      <w:r w:rsidR="007F16A4">
        <w:t xml:space="preserve"> </w:t>
      </w:r>
      <w:r w:rsidRPr="00434333">
        <w:t>and be a part of an amazing community of supporters and peers who had also</w:t>
      </w:r>
      <w:r w:rsidR="007F16A4">
        <w:t xml:space="preserve"> </w:t>
      </w:r>
      <w:r w:rsidRPr="00434333">
        <w:t>experienced the foster care system. The financial support I was able to receive from the</w:t>
      </w:r>
      <w:r w:rsidR="007F16A4">
        <w:t xml:space="preserve"> </w:t>
      </w:r>
      <w:r w:rsidRPr="00434333">
        <w:t>program gave me the opportunity to focus on my studies without having to worry about</w:t>
      </w:r>
      <w:r w:rsidR="007F16A4">
        <w:t xml:space="preserve"> </w:t>
      </w:r>
      <w:r w:rsidRPr="00434333">
        <w:t>how I would keep a roof over my head. In May of 2023, I graduated with my Bachelors of</w:t>
      </w:r>
      <w:r w:rsidR="007F16A4">
        <w:t xml:space="preserve"> </w:t>
      </w:r>
      <w:r w:rsidRPr="00434333">
        <w:t>Arts Degree in Sociology with a 3.9 GPA. Furthermore, I was accepted into California</w:t>
      </w:r>
    </w:p>
    <w:p w14:paraId="79BB8DF9" w14:textId="109E1769" w:rsidR="00113B4E" w:rsidRPr="00637228" w:rsidRDefault="00434333" w:rsidP="007F16A4">
      <w:pPr>
        <w:pStyle w:val="NoSpacing"/>
        <w:rPr>
          <w:rFonts w:ascii="Helvetica" w:eastAsia="Times New Roman" w:hAnsi="Helvetica" w:cs="Helvetica"/>
          <w:color w:val="000000"/>
          <w:sz w:val="26"/>
          <w:szCs w:val="26"/>
        </w:rPr>
      </w:pPr>
      <w:r w:rsidRPr="00434333">
        <w:t>State University, East Bay’s Master of Social Work program for Fall 2023 where I will</w:t>
      </w:r>
      <w:r w:rsidR="007F16A4">
        <w:t xml:space="preserve"> </w:t>
      </w:r>
      <w:r w:rsidRPr="00434333">
        <w:t xml:space="preserve">continue to pursue my dream of becoming a Child Welfare Social Worker. </w:t>
      </w:r>
      <w:r w:rsidR="00DC7958">
        <w:t xml:space="preserve"> </w:t>
      </w:r>
      <w:r w:rsidRPr="00434333">
        <w:t>All in all, the</w:t>
      </w:r>
      <w:r w:rsidR="007F16A4">
        <w:t xml:space="preserve"> </w:t>
      </w:r>
      <w:r w:rsidRPr="00434333">
        <w:t>Renaissance Scholars Program will always be a program that I hold dear to my heart.</w:t>
      </w:r>
      <w:r w:rsidR="007F16A4">
        <w:t xml:space="preserve"> </w:t>
      </w:r>
      <w:r w:rsidRPr="00434333">
        <w:t>Without the consistent support of this program, I genuinely believe that I wouldn't have</w:t>
      </w:r>
      <w:r w:rsidR="007F16A4">
        <w:t xml:space="preserve"> </w:t>
      </w:r>
      <w:r w:rsidRPr="00434333">
        <w:t>been as successful in my college career as I have been. I am deeply grateful for the</w:t>
      </w:r>
      <w:r w:rsidR="007F16A4">
        <w:t xml:space="preserve"> </w:t>
      </w:r>
      <w:r w:rsidRPr="00434333">
        <w:t>guidance and support that has been given to me over the years and encourage every</w:t>
      </w:r>
      <w:r w:rsidR="007F16A4">
        <w:t xml:space="preserve"> </w:t>
      </w:r>
      <w:r w:rsidRPr="00434333">
        <w:t>foster youth at CSUEB to take advantage of this program. It is truly an honor to be a</w:t>
      </w:r>
      <w:r w:rsidR="007F16A4">
        <w:t xml:space="preserve"> </w:t>
      </w:r>
      <w:r w:rsidRPr="00434333">
        <w:t>CSUEB Renaissance Scholar Alu</w:t>
      </w:r>
      <w:r w:rsidR="00D941DE">
        <w:t>ma</w:t>
      </w:r>
      <w:r w:rsidRPr="00434333">
        <w:t>!</w:t>
      </w:r>
    </w:p>
    <w:p w14:paraId="2B427D86" w14:textId="75EA7FE2" w:rsidR="00113B4E" w:rsidRPr="007C42A2" w:rsidRDefault="00113B4E" w:rsidP="00113B4E">
      <w:pPr>
        <w:rPr>
          <w:szCs w:val="24"/>
        </w:rPr>
      </w:pPr>
    </w:p>
    <w:p w14:paraId="30D63F18" w14:textId="055EB072" w:rsidR="00113B4E" w:rsidRDefault="00113B4E" w:rsidP="00113B4E">
      <w:pPr>
        <w:pStyle w:val="NoSpacing"/>
        <w:rPr>
          <w:sz w:val="36"/>
          <w:szCs w:val="36"/>
        </w:rPr>
      </w:pPr>
      <w:r w:rsidRPr="003D5865">
        <w:rPr>
          <w:sz w:val="36"/>
          <w:szCs w:val="36"/>
        </w:rPr>
        <w:lastRenderedPageBreak/>
        <w:t xml:space="preserve">Academic Senator Report </w:t>
      </w:r>
    </w:p>
    <w:p w14:paraId="263F4526" w14:textId="0D37B954" w:rsidR="00113B4E" w:rsidRDefault="00113B4E" w:rsidP="00113B4E">
      <w:pPr>
        <w:pStyle w:val="NoSpacing"/>
        <w:rPr>
          <w:sz w:val="24"/>
          <w:szCs w:val="24"/>
        </w:rPr>
      </w:pPr>
      <w:r>
        <w:rPr>
          <w:sz w:val="24"/>
          <w:szCs w:val="24"/>
        </w:rPr>
        <w:t xml:space="preserve">Donna Wiley, </w:t>
      </w:r>
      <w:r w:rsidR="00202333">
        <w:rPr>
          <w:sz w:val="24"/>
          <w:szCs w:val="24"/>
        </w:rPr>
        <w:t>Emeritus</w:t>
      </w:r>
      <w:r>
        <w:rPr>
          <w:sz w:val="24"/>
          <w:szCs w:val="24"/>
        </w:rPr>
        <w:t xml:space="preserve"> Representative to the Academic Senate</w:t>
      </w:r>
    </w:p>
    <w:p w14:paraId="644C9CF1" w14:textId="5AF875F6" w:rsidR="00113B4E" w:rsidRDefault="00113B4E" w:rsidP="00113B4E">
      <w:pPr>
        <w:pStyle w:val="NoSpacing"/>
        <w:rPr>
          <w:sz w:val="24"/>
          <w:szCs w:val="24"/>
        </w:rPr>
      </w:pPr>
    </w:p>
    <w:p w14:paraId="6A2DB718" w14:textId="79C80782" w:rsidR="00113B4E" w:rsidRPr="002E6261" w:rsidRDefault="00113B4E" w:rsidP="00113B4E">
      <w:pPr>
        <w:pStyle w:val="NoSpacing"/>
      </w:pPr>
      <w:r>
        <w:t>Spring</w:t>
      </w:r>
      <w:r w:rsidRPr="002E6261">
        <w:t xml:space="preserve"> 2023 Academic Senate Report</w:t>
      </w:r>
    </w:p>
    <w:p w14:paraId="76D602FC" w14:textId="282A9F88" w:rsidR="00113B4E" w:rsidRPr="002E6261" w:rsidRDefault="00113B4E" w:rsidP="00113B4E">
      <w:pPr>
        <w:pStyle w:val="NoSpacing"/>
      </w:pPr>
    </w:p>
    <w:p w14:paraId="4F89F1E1" w14:textId="0636FDA6" w:rsidR="00113B4E" w:rsidRDefault="009F0A0C" w:rsidP="00113B4E">
      <w:pPr>
        <w:pStyle w:val="NoSpacing"/>
      </w:pPr>
      <w:r>
        <w:rPr>
          <w:noProof/>
        </w:rPr>
        <w:drawing>
          <wp:anchor distT="0" distB="0" distL="114300" distR="114300" simplePos="0" relativeHeight="251659264" behindDoc="0" locked="0" layoutInCell="1" allowOverlap="1" wp14:anchorId="59372143" wp14:editId="6E2989BD">
            <wp:simplePos x="0" y="0"/>
            <wp:positionH relativeFrom="margin">
              <wp:posOffset>0</wp:posOffset>
            </wp:positionH>
            <wp:positionV relativeFrom="paragraph">
              <wp:posOffset>92710</wp:posOffset>
            </wp:positionV>
            <wp:extent cx="2209800" cy="2209800"/>
            <wp:effectExtent l="0" t="0" r="0" b="0"/>
            <wp:wrapSquare wrapText="bothSides"/>
            <wp:docPr id="3" name="Picture 3" descr="A person wearing sun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sunglasses&#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14:sizeRelH relativeFrom="margin">
              <wp14:pctWidth>0</wp14:pctWidth>
            </wp14:sizeRelH>
            <wp14:sizeRelV relativeFrom="margin">
              <wp14:pctHeight>0</wp14:pctHeight>
            </wp14:sizeRelV>
          </wp:anchor>
        </w:drawing>
      </w:r>
      <w:r w:rsidR="00113B4E">
        <w:t>The 2022-2023 Academic Senate concluded a very busy year at its last meeting.  A summary of all Senate activities may be found in Chair Sarah Nelson’s annual report. Its final major accomplishment was the finalization of the revisions to the Retention, Tenure and Promotion Policy and Procedures, and the approval of compensation for lecturer faculty who serve on</w:t>
      </w:r>
      <w:r w:rsidR="006E0A00">
        <w:t xml:space="preserve"> </w:t>
      </w:r>
      <w:r w:rsidR="00113B4E">
        <w:t>Senate or standing committees. The new version of the RTP Policies and Procedures goes into effect for AY 23-24. There were a large number of changes, which include:</w:t>
      </w:r>
    </w:p>
    <w:p w14:paraId="7A113162" w14:textId="77777777" w:rsidR="00113B4E" w:rsidRDefault="00113B4E" w:rsidP="00113B4E">
      <w:pPr>
        <w:pStyle w:val="NoSpacing"/>
      </w:pPr>
    </w:p>
    <w:p w14:paraId="00A064FB" w14:textId="77777777" w:rsidR="00113B4E" w:rsidRDefault="00113B4E" w:rsidP="00113B4E">
      <w:pPr>
        <w:pStyle w:val="NoSpacing"/>
      </w:pPr>
      <w:r>
        <w:t>1. There will only be one Service category. (University Service and Community Service will be combined, resulting in only 3 main categories of Instructional Achievement, Professional Achievement, and Service).</w:t>
      </w:r>
    </w:p>
    <w:p w14:paraId="244EA5B6" w14:textId="77777777" w:rsidR="00113B4E" w:rsidRDefault="00113B4E" w:rsidP="00113B4E">
      <w:pPr>
        <w:pStyle w:val="NoSpacing"/>
      </w:pPr>
      <w:r>
        <w:t>2. The University Tenure and Promotion (UTP) Committee will be expanded from 5 to 7 members. New members this year will be a 2nd member from one of the larger colleges (a 2nd member from CSCI will be elected in the fall), and the DELO (Diversity and Equity Liaison Officer) or their delegate.  The 7 members will include 2 from CSCI, 2 from CLASS, 1 from CBE, 1 from CEAS, and the DELO/delegate.</w:t>
      </w:r>
    </w:p>
    <w:p w14:paraId="7837F741" w14:textId="77777777" w:rsidR="00113B4E" w:rsidRDefault="00113B4E" w:rsidP="00113B4E">
      <w:pPr>
        <w:pStyle w:val="NoSpacing"/>
      </w:pPr>
      <w:r>
        <w:t>3. Tenure-track faculty members will need to have worked here for a minimum of 3 years before being eligible to apply for early tenure/promotion. In order to qualify for early tenure/promotion, faculty will be required to meet the same standards as faculty going up at the usual time (typically after working here for 5 years).</w:t>
      </w:r>
    </w:p>
    <w:p w14:paraId="1615708A" w14:textId="77777777" w:rsidR="00113B4E" w:rsidRDefault="00113B4E" w:rsidP="00113B4E">
      <w:pPr>
        <w:pStyle w:val="NoSpacing"/>
      </w:pPr>
    </w:p>
    <w:p w14:paraId="4F8B1A00" w14:textId="77777777" w:rsidR="00113B4E" w:rsidRDefault="00113B4E" w:rsidP="00113B4E">
      <w:pPr>
        <w:pStyle w:val="NoSpacing"/>
      </w:pPr>
      <w:r>
        <w:t>The incoming Senate chair is Christina Chin-Newman. Two of the important priorities of the 2023-2024 Senate will be the monitoring of the College of Health implementation and Academic Affairs rebalancing, and the monitoring of budget and enrollment status and impacts.</w:t>
      </w:r>
    </w:p>
    <w:p w14:paraId="2CF585DD" w14:textId="77777777" w:rsidR="003638E5" w:rsidRDefault="003638E5" w:rsidP="00113B4E">
      <w:pPr>
        <w:rPr>
          <w:color w:val="000000" w:themeColor="text1"/>
          <w:sz w:val="36"/>
          <w:szCs w:val="36"/>
        </w:rPr>
      </w:pPr>
    </w:p>
    <w:p w14:paraId="0CD1AC63" w14:textId="330048CC" w:rsidR="00113B4E" w:rsidRDefault="00113B4E" w:rsidP="00113B4E">
      <w:pPr>
        <w:rPr>
          <w:color w:val="000000" w:themeColor="text1"/>
          <w:sz w:val="36"/>
          <w:szCs w:val="36"/>
        </w:rPr>
      </w:pPr>
      <w:r w:rsidRPr="00335F0D">
        <w:rPr>
          <w:color w:val="000000" w:themeColor="text1"/>
          <w:sz w:val="36"/>
          <w:szCs w:val="36"/>
        </w:rPr>
        <w:t>In Remembrance</w:t>
      </w:r>
      <w:r>
        <w:rPr>
          <w:color w:val="000000" w:themeColor="text1"/>
          <w:sz w:val="36"/>
          <w:szCs w:val="36"/>
        </w:rPr>
        <w:t>…</w:t>
      </w:r>
      <w:r w:rsidRPr="00335F0D">
        <w:rPr>
          <w:color w:val="000000" w:themeColor="text1"/>
          <w:sz w:val="36"/>
          <w:szCs w:val="36"/>
        </w:rPr>
        <w:t xml:space="preserve"> </w:t>
      </w:r>
    </w:p>
    <w:p w14:paraId="62CF17F2" w14:textId="77777777" w:rsidR="00113B4E" w:rsidRPr="002C28FD" w:rsidRDefault="00113B4E" w:rsidP="00113B4E">
      <w:pPr>
        <w:spacing w:after="150" w:line="270" w:lineRule="atLeast"/>
        <w:rPr>
          <w:rFonts w:eastAsia="Times New Roman" w:cstheme="minorHAnsi"/>
          <w:b/>
          <w:bCs/>
          <w:color w:val="auto"/>
          <w:sz w:val="22"/>
          <w:szCs w:val="22"/>
        </w:rPr>
      </w:pPr>
      <w:r w:rsidRPr="00F20F8F">
        <w:rPr>
          <w:rFonts w:eastAsia="Times New Roman" w:cstheme="minorHAnsi"/>
          <w:b/>
          <w:bCs/>
          <w:color w:val="auto"/>
          <w:sz w:val="22"/>
          <w:szCs w:val="22"/>
        </w:rPr>
        <w:t>Dr. Renee Granados</w:t>
      </w:r>
      <w:r>
        <w:rPr>
          <w:rFonts w:ascii="Lato" w:eastAsia="Times New Roman" w:hAnsi="Lato" w:cs="Times New Roman"/>
          <w:b/>
          <w:bCs/>
          <w:color w:val="747B91"/>
          <w:sz w:val="21"/>
          <w:szCs w:val="21"/>
        </w:rPr>
        <w:t xml:space="preserve">, </w:t>
      </w:r>
      <w:r w:rsidRPr="002C28FD">
        <w:rPr>
          <w:rFonts w:eastAsia="Times New Roman" w:cstheme="minorHAnsi"/>
          <w:b/>
          <w:bCs/>
          <w:color w:val="auto"/>
          <w:sz w:val="22"/>
          <w:szCs w:val="22"/>
        </w:rPr>
        <w:t>Nursing</w:t>
      </w:r>
    </w:p>
    <w:p w14:paraId="3DD691C8" w14:textId="77777777" w:rsidR="00113B4E" w:rsidRPr="002E6261" w:rsidRDefault="00113B4E" w:rsidP="00113B4E">
      <w:pPr>
        <w:pStyle w:val="NoSpacing"/>
        <w:jc w:val="both"/>
      </w:pPr>
      <w:r>
        <w:t xml:space="preserve">Renee Granados began teaching as part of the Cal State Hayward/ East Bay nursing faculty in 2002 as a part-time pediatric nursing instructor and in 2003 the Nursing Department brought  her on as a full-time tenure track faculty member. She served as the Nursing Program's Pediatric Nursing clinical expert until her retirement in 2019, and in this role, helped to shape the careers of nearly 2,000 pre-licensure nursing students. </w:t>
      </w:r>
    </w:p>
    <w:p w14:paraId="6BA36A97" w14:textId="77777777" w:rsidR="00113B4E" w:rsidRDefault="00113B4E" w:rsidP="00113B4E">
      <w:pPr>
        <w:shd w:val="clear" w:color="auto" w:fill="FFFFFF"/>
        <w:spacing w:after="0" w:line="240" w:lineRule="auto"/>
        <w:rPr>
          <w:rFonts w:eastAsia="Times New Roman" w:cstheme="minorHAnsi"/>
          <w:b/>
          <w:bCs/>
          <w:color w:val="222222"/>
          <w:sz w:val="22"/>
          <w:szCs w:val="22"/>
        </w:rPr>
      </w:pPr>
    </w:p>
    <w:p w14:paraId="16775A3A" w14:textId="77777777" w:rsidR="003638E5" w:rsidRDefault="003638E5" w:rsidP="00113B4E">
      <w:pPr>
        <w:pStyle w:val="NoSpacing"/>
        <w:rPr>
          <w:b/>
          <w:bCs/>
        </w:rPr>
      </w:pPr>
    </w:p>
    <w:p w14:paraId="051AB3B8" w14:textId="77777777" w:rsidR="003638E5" w:rsidRDefault="003638E5" w:rsidP="00113B4E">
      <w:pPr>
        <w:pStyle w:val="NoSpacing"/>
        <w:rPr>
          <w:b/>
          <w:bCs/>
        </w:rPr>
      </w:pPr>
    </w:p>
    <w:p w14:paraId="3608ADCF" w14:textId="77777777" w:rsidR="003638E5" w:rsidRDefault="003638E5" w:rsidP="00113B4E">
      <w:pPr>
        <w:pStyle w:val="NoSpacing"/>
        <w:rPr>
          <w:b/>
          <w:bCs/>
        </w:rPr>
      </w:pPr>
    </w:p>
    <w:p w14:paraId="773D00E3" w14:textId="6C6D3EA2" w:rsidR="00113B4E" w:rsidRPr="002C28FD" w:rsidRDefault="00113B4E" w:rsidP="00113B4E">
      <w:pPr>
        <w:pStyle w:val="NoSpacing"/>
        <w:rPr>
          <w:b/>
          <w:bCs/>
        </w:rPr>
      </w:pPr>
      <w:r w:rsidRPr="002C28FD">
        <w:rPr>
          <w:b/>
          <w:bCs/>
        </w:rPr>
        <w:lastRenderedPageBreak/>
        <w:t>Herb Graw, Kinesiology and Physical Education</w:t>
      </w:r>
    </w:p>
    <w:p w14:paraId="7A58032A" w14:textId="77777777" w:rsidR="00113B4E" w:rsidRDefault="00113B4E" w:rsidP="00113B4E">
      <w:pPr>
        <w:pStyle w:val="NoSpacing"/>
      </w:pPr>
    </w:p>
    <w:p w14:paraId="1D7E6875" w14:textId="07CFB298" w:rsidR="00113B4E" w:rsidRDefault="00113B4E" w:rsidP="00113B4E">
      <w:pPr>
        <w:pStyle w:val="NoSpacing"/>
      </w:pPr>
      <w:r>
        <w:t xml:space="preserve">Herb Graw Joined the KPE faculty in 1965.  In addition to teaching, he was the basketball coach from 1965 to 1971.  He also served as the Associate Dean of the School of Education and Allied Studies, Chair of the </w:t>
      </w:r>
      <w:r w:rsidR="00AC7B6F">
        <w:t xml:space="preserve">Department of </w:t>
      </w:r>
      <w:r>
        <w:t xml:space="preserve">KPE, and Associate Vice-President of Continuing Education and Extension.  Dr. Graw served as an elected Board member of the Castro Valley Unified School District for 8 years. </w:t>
      </w:r>
    </w:p>
    <w:p w14:paraId="157A1045" w14:textId="77777777" w:rsidR="00113B4E" w:rsidRDefault="00113B4E" w:rsidP="00113B4E">
      <w:pPr>
        <w:shd w:val="clear" w:color="auto" w:fill="FFFFFF"/>
        <w:spacing w:after="0" w:line="240" w:lineRule="auto"/>
        <w:rPr>
          <w:rFonts w:eastAsia="Times New Roman" w:cstheme="minorHAnsi"/>
          <w:b/>
          <w:bCs/>
          <w:color w:val="222222"/>
          <w:sz w:val="22"/>
          <w:szCs w:val="22"/>
        </w:rPr>
      </w:pPr>
    </w:p>
    <w:p w14:paraId="06CEF0A6" w14:textId="77777777" w:rsidR="00113B4E" w:rsidRPr="002C28FD" w:rsidRDefault="00113B4E" w:rsidP="00113B4E">
      <w:pPr>
        <w:pStyle w:val="NoSpacing"/>
        <w:jc w:val="both"/>
        <w:rPr>
          <w:b/>
          <w:bCs/>
        </w:rPr>
      </w:pPr>
      <w:r w:rsidRPr="002C28FD">
        <w:rPr>
          <w:b/>
          <w:bCs/>
        </w:rPr>
        <w:t>Daryl Wayne Preston, Physics</w:t>
      </w:r>
    </w:p>
    <w:p w14:paraId="4BF2D204" w14:textId="77777777" w:rsidR="00113B4E" w:rsidRDefault="00113B4E" w:rsidP="00113B4E">
      <w:pPr>
        <w:pStyle w:val="NoSpacing"/>
        <w:jc w:val="both"/>
      </w:pPr>
    </w:p>
    <w:p w14:paraId="3D6FC8C2" w14:textId="558A6158" w:rsidR="00113B4E" w:rsidRDefault="00113B4E" w:rsidP="00113B4E">
      <w:pPr>
        <w:pStyle w:val="NoSpacing"/>
      </w:pPr>
      <w:r>
        <w:t xml:space="preserve">Daryl Preston was a  professor of physics and astronomy. He became known especially for workshops that he gave to other physics professors from around the country – a series of experiments that they could use in their undergraduate student laboratories. He was elected a Fellow in the American Physical Society in 1998. His teaching was recognized with the George and Miriam Phillips Outstanding Professor Award for 1999-2000. He retired from teaching in 2001.   </w:t>
      </w:r>
    </w:p>
    <w:p w14:paraId="04758423" w14:textId="77777777" w:rsidR="00113B4E" w:rsidRDefault="00113B4E" w:rsidP="00113B4E">
      <w:pPr>
        <w:shd w:val="clear" w:color="auto" w:fill="FFFFFF"/>
        <w:spacing w:after="0" w:line="240" w:lineRule="auto"/>
        <w:rPr>
          <w:rFonts w:eastAsia="Times New Roman" w:cstheme="minorHAnsi"/>
          <w:b/>
          <w:bCs/>
          <w:color w:val="222222"/>
          <w:sz w:val="22"/>
          <w:szCs w:val="22"/>
        </w:rPr>
      </w:pPr>
    </w:p>
    <w:p w14:paraId="2B5AD509" w14:textId="77777777" w:rsidR="00113B4E" w:rsidRPr="002C28FD" w:rsidRDefault="00113B4E" w:rsidP="00113B4E">
      <w:pPr>
        <w:pStyle w:val="NoSpacing"/>
        <w:jc w:val="both"/>
        <w:rPr>
          <w:b/>
          <w:bCs/>
        </w:rPr>
      </w:pPr>
      <w:r w:rsidRPr="002C28FD">
        <w:rPr>
          <w:b/>
          <w:bCs/>
        </w:rPr>
        <w:t>Marc Ratner, English</w:t>
      </w:r>
    </w:p>
    <w:p w14:paraId="56AB7516" w14:textId="77777777" w:rsidR="00113B4E" w:rsidRDefault="00113B4E" w:rsidP="00113B4E">
      <w:pPr>
        <w:pStyle w:val="NoSpacing"/>
        <w:jc w:val="both"/>
      </w:pPr>
    </w:p>
    <w:p w14:paraId="0AB7BD63" w14:textId="77777777" w:rsidR="00113B4E" w:rsidRPr="00D05742" w:rsidRDefault="00113B4E" w:rsidP="00113B4E">
      <w:pPr>
        <w:shd w:val="clear" w:color="auto" w:fill="FFFFFF"/>
        <w:spacing w:after="100" w:afterAutospacing="1" w:line="240" w:lineRule="auto"/>
        <w:rPr>
          <w:rFonts w:eastAsia="Times New Roman" w:cstheme="minorHAnsi"/>
          <w:color w:val="0E202F"/>
          <w:sz w:val="22"/>
          <w:szCs w:val="22"/>
        </w:rPr>
      </w:pPr>
      <w:r>
        <w:rPr>
          <w:rFonts w:eastAsia="Times New Roman" w:cstheme="minorHAnsi"/>
          <w:color w:val="0E202F"/>
          <w:sz w:val="22"/>
          <w:szCs w:val="22"/>
        </w:rPr>
        <w:t>Mac Ratner taught</w:t>
      </w:r>
      <w:r w:rsidRPr="00D05742">
        <w:rPr>
          <w:rFonts w:eastAsia="Times New Roman" w:cstheme="minorHAnsi"/>
          <w:color w:val="0E202F"/>
          <w:sz w:val="22"/>
          <w:szCs w:val="22"/>
        </w:rPr>
        <w:t xml:space="preserve"> English and American literature with a particular interest in American writers of the mid-20th century</w:t>
      </w:r>
      <w:r>
        <w:rPr>
          <w:rFonts w:eastAsia="Times New Roman" w:cstheme="minorHAnsi"/>
          <w:color w:val="0E202F"/>
          <w:sz w:val="22"/>
          <w:szCs w:val="22"/>
        </w:rPr>
        <w:t xml:space="preserve">. He retired in 1992. </w:t>
      </w:r>
      <w:r w:rsidRPr="00D05742">
        <w:rPr>
          <w:rFonts w:eastAsia="Times New Roman" w:cstheme="minorHAnsi"/>
          <w:color w:val="0E202F"/>
          <w:sz w:val="22"/>
          <w:szCs w:val="22"/>
        </w:rPr>
        <w:t xml:space="preserve">His studies and teaching took him around the world. He taught on Fulbright grants in </w:t>
      </w:r>
      <w:r>
        <w:rPr>
          <w:rFonts w:eastAsia="Times New Roman" w:cstheme="minorHAnsi"/>
          <w:color w:val="0E202F"/>
          <w:sz w:val="22"/>
          <w:szCs w:val="22"/>
        </w:rPr>
        <w:t xml:space="preserve">Germany, </w:t>
      </w:r>
      <w:r w:rsidRPr="00D05742">
        <w:rPr>
          <w:rFonts w:eastAsia="Times New Roman" w:cstheme="minorHAnsi"/>
          <w:color w:val="0E202F"/>
          <w:sz w:val="22"/>
          <w:szCs w:val="22"/>
        </w:rPr>
        <w:t>Brazil</w:t>
      </w:r>
      <w:r>
        <w:rPr>
          <w:rFonts w:eastAsia="Times New Roman" w:cstheme="minorHAnsi"/>
          <w:color w:val="0E202F"/>
          <w:sz w:val="22"/>
          <w:szCs w:val="22"/>
        </w:rPr>
        <w:t>,</w:t>
      </w:r>
      <w:r w:rsidRPr="00D05742">
        <w:rPr>
          <w:rFonts w:eastAsia="Times New Roman" w:cstheme="minorHAnsi"/>
          <w:color w:val="0E202F"/>
          <w:sz w:val="22"/>
          <w:szCs w:val="22"/>
        </w:rPr>
        <w:t xml:space="preserve"> Romania</w:t>
      </w:r>
      <w:r>
        <w:rPr>
          <w:rFonts w:eastAsia="Times New Roman" w:cstheme="minorHAnsi"/>
          <w:color w:val="0E202F"/>
          <w:sz w:val="22"/>
          <w:szCs w:val="22"/>
        </w:rPr>
        <w:t>,</w:t>
      </w:r>
      <w:r w:rsidRPr="00D05742">
        <w:rPr>
          <w:rFonts w:eastAsia="Times New Roman" w:cstheme="minorHAnsi"/>
          <w:color w:val="0E202F"/>
          <w:sz w:val="22"/>
          <w:szCs w:val="22"/>
        </w:rPr>
        <w:t xml:space="preserve"> Argentina, England and Paraguay.</w:t>
      </w:r>
      <w:r>
        <w:rPr>
          <w:rFonts w:eastAsia="Times New Roman" w:cstheme="minorHAnsi"/>
          <w:color w:val="0E202F"/>
          <w:sz w:val="22"/>
          <w:szCs w:val="22"/>
        </w:rPr>
        <w:t xml:space="preserve"> Upon retirement, he moved to Ashland and taught for many years at the OLLI (</w:t>
      </w:r>
      <w:proofErr w:type="spellStart"/>
      <w:r>
        <w:rPr>
          <w:rFonts w:eastAsia="Times New Roman" w:cstheme="minorHAnsi"/>
          <w:color w:val="0E202F"/>
          <w:sz w:val="22"/>
          <w:szCs w:val="22"/>
        </w:rPr>
        <w:t>Osher</w:t>
      </w:r>
      <w:proofErr w:type="spellEnd"/>
      <w:r>
        <w:rPr>
          <w:rFonts w:eastAsia="Times New Roman" w:cstheme="minorHAnsi"/>
          <w:color w:val="0E202F"/>
          <w:sz w:val="22"/>
          <w:szCs w:val="22"/>
        </w:rPr>
        <w:t xml:space="preserve"> Lifelong Learning Program) at Southern Oregon University.</w:t>
      </w:r>
    </w:p>
    <w:p w14:paraId="45E94420" w14:textId="77777777" w:rsidR="00113B4E" w:rsidRPr="002C28FD" w:rsidRDefault="00113B4E" w:rsidP="00113B4E">
      <w:pPr>
        <w:shd w:val="clear" w:color="auto" w:fill="FFFFFF"/>
        <w:spacing w:after="0" w:line="240" w:lineRule="auto"/>
        <w:rPr>
          <w:rFonts w:eastAsia="Times New Roman" w:cstheme="minorHAnsi"/>
          <w:b/>
          <w:bCs/>
          <w:color w:val="222222"/>
          <w:sz w:val="22"/>
          <w:szCs w:val="22"/>
        </w:rPr>
      </w:pPr>
      <w:r w:rsidRPr="002C28FD">
        <w:rPr>
          <w:rFonts w:eastAsia="Times New Roman" w:cstheme="minorHAnsi"/>
          <w:b/>
          <w:bCs/>
          <w:color w:val="222222"/>
          <w:sz w:val="22"/>
          <w:szCs w:val="22"/>
        </w:rPr>
        <w:t>Esther Railton Rice, Teacher Education</w:t>
      </w:r>
    </w:p>
    <w:p w14:paraId="20E74C34" w14:textId="77777777" w:rsidR="00113B4E" w:rsidRPr="00AB7B98" w:rsidRDefault="00113B4E" w:rsidP="00113B4E">
      <w:pPr>
        <w:shd w:val="clear" w:color="auto" w:fill="FFFFFF"/>
        <w:spacing w:after="0" w:line="240" w:lineRule="auto"/>
        <w:rPr>
          <w:rFonts w:eastAsia="Times New Roman" w:cstheme="minorHAnsi"/>
          <w:color w:val="222222"/>
          <w:sz w:val="22"/>
          <w:szCs w:val="22"/>
        </w:rPr>
      </w:pPr>
      <w:r w:rsidRPr="00AB7B98">
        <w:rPr>
          <w:rFonts w:eastAsia="Times New Roman" w:cstheme="minorHAnsi"/>
          <w:color w:val="222222"/>
          <w:sz w:val="22"/>
          <w:szCs w:val="22"/>
        </w:rPr>
        <w:t> </w:t>
      </w:r>
    </w:p>
    <w:p w14:paraId="646332CB" w14:textId="64CC1A2F" w:rsidR="00113B4E" w:rsidRPr="00AB7B98" w:rsidRDefault="00113B4E" w:rsidP="00113B4E">
      <w:pPr>
        <w:shd w:val="clear" w:color="auto" w:fill="FFFFFF"/>
        <w:spacing w:after="0" w:line="240" w:lineRule="auto"/>
        <w:rPr>
          <w:rFonts w:eastAsia="Times New Roman" w:cstheme="minorHAnsi"/>
          <w:color w:val="222222"/>
          <w:sz w:val="22"/>
          <w:szCs w:val="22"/>
        </w:rPr>
      </w:pPr>
      <w:r w:rsidRPr="00AB7B98">
        <w:rPr>
          <w:rFonts w:eastAsia="Times New Roman" w:cstheme="minorHAnsi"/>
          <w:color w:val="222222"/>
          <w:sz w:val="22"/>
          <w:szCs w:val="22"/>
        </w:rPr>
        <w:t> Dr. Esther</w:t>
      </w:r>
      <w:r>
        <w:rPr>
          <w:rFonts w:eastAsia="Times New Roman" w:cstheme="minorHAnsi"/>
          <w:color w:val="222222"/>
          <w:sz w:val="22"/>
          <w:szCs w:val="22"/>
        </w:rPr>
        <w:t xml:space="preserve"> Railton</w:t>
      </w:r>
      <w:r w:rsidRPr="00AB7B98">
        <w:rPr>
          <w:rFonts w:eastAsia="Times New Roman" w:cstheme="minorHAnsi"/>
          <w:color w:val="222222"/>
          <w:sz w:val="22"/>
          <w:szCs w:val="22"/>
        </w:rPr>
        <w:t xml:space="preserve"> Rice taught in the Department of Teacher Education from 1960 until 1997.  Esther was ahead of her time in educating students and colleagues about the importance of caring for the environment. She wrote several books and publications on the topic and truly appreciated and respected nature. She was a popular presenter on topics relating to ecology and was frequently called upon as a consultant for local, state, national, and international institutions.</w:t>
      </w:r>
    </w:p>
    <w:p w14:paraId="4CA06FA9" w14:textId="77777777" w:rsidR="00113B4E" w:rsidRDefault="00113B4E" w:rsidP="00113B4E">
      <w:pPr>
        <w:shd w:val="clear" w:color="auto" w:fill="FFFFFF"/>
        <w:spacing w:after="0" w:line="240" w:lineRule="auto"/>
      </w:pPr>
      <w:r w:rsidRPr="00AB7B98">
        <w:rPr>
          <w:rFonts w:eastAsia="Times New Roman" w:cstheme="minorHAnsi"/>
          <w:color w:val="222222"/>
          <w:sz w:val="22"/>
          <w:szCs w:val="22"/>
        </w:rPr>
        <w:t> </w:t>
      </w:r>
    </w:p>
    <w:p w14:paraId="41E87F09" w14:textId="77777777" w:rsidR="00113B4E" w:rsidRPr="002C28FD" w:rsidRDefault="00113B4E" w:rsidP="00113B4E">
      <w:pPr>
        <w:pStyle w:val="NoSpacing"/>
        <w:jc w:val="both"/>
        <w:rPr>
          <w:b/>
          <w:bCs/>
        </w:rPr>
      </w:pPr>
      <w:r w:rsidRPr="002C28FD">
        <w:rPr>
          <w:b/>
          <w:bCs/>
        </w:rPr>
        <w:t xml:space="preserve">Richard </w:t>
      </w:r>
      <w:proofErr w:type="spellStart"/>
      <w:r w:rsidRPr="002C28FD">
        <w:rPr>
          <w:b/>
          <w:bCs/>
        </w:rPr>
        <w:t>VrMeer</w:t>
      </w:r>
      <w:proofErr w:type="spellEnd"/>
      <w:r w:rsidRPr="002C28FD">
        <w:rPr>
          <w:b/>
          <w:bCs/>
        </w:rPr>
        <w:t>, Public Administration</w:t>
      </w:r>
    </w:p>
    <w:p w14:paraId="0F5E518B" w14:textId="77777777" w:rsidR="00113B4E" w:rsidRDefault="00113B4E" w:rsidP="00113B4E">
      <w:pPr>
        <w:pStyle w:val="NoSpacing"/>
        <w:jc w:val="both"/>
      </w:pPr>
    </w:p>
    <w:p w14:paraId="306AE9BC" w14:textId="5DE85DAF" w:rsidR="00113B4E" w:rsidRDefault="00113B4E" w:rsidP="00113B4E">
      <w:pPr>
        <w:pStyle w:val="NoSpacing"/>
      </w:pPr>
      <w:r>
        <w:t xml:space="preserve">Richard </w:t>
      </w:r>
      <w:proofErr w:type="spellStart"/>
      <w:r>
        <w:t>VrMeer</w:t>
      </w:r>
      <w:proofErr w:type="spellEnd"/>
      <w:r>
        <w:t xml:space="preserve"> joined the faculty in the late 60s as the founding faculty member of the Department of Public Affairs and Administration.  Under his leadership</w:t>
      </w:r>
      <w:r w:rsidR="008A74BE">
        <w:t>,</w:t>
      </w:r>
      <w:r>
        <w:t xml:space="preserve"> the Masters of Public Administration Program became one of the largest in the state producing many public sector leaders.  An avid environmentalist, he donated some farm land he owned in Brentwood to a </w:t>
      </w:r>
      <w:r w:rsidR="009F0A0C">
        <w:t>public</w:t>
      </w:r>
      <w:r>
        <w:t xml:space="preserve"> trust so it could remain as open space. </w:t>
      </w:r>
    </w:p>
    <w:p w14:paraId="10959988" w14:textId="77777777" w:rsidR="00113B4E" w:rsidRDefault="00113B4E" w:rsidP="00113B4E">
      <w:pPr>
        <w:pStyle w:val="NoSpacing"/>
        <w:jc w:val="both"/>
      </w:pPr>
    </w:p>
    <w:p w14:paraId="562FADC7" w14:textId="77777777" w:rsidR="00113B4E" w:rsidRDefault="00113B4E" w:rsidP="00113B4E">
      <w:pPr>
        <w:pStyle w:val="NoSpacing"/>
      </w:pPr>
      <w:r w:rsidRPr="002E6261">
        <w:t xml:space="preserve">For more information on these and other deceased faculty members see </w:t>
      </w:r>
      <w:hyperlink r:id="rId16" w:history="1">
        <w:r w:rsidRPr="00414E8E">
          <w:rPr>
            <w:rStyle w:val="Hyperlink"/>
          </w:rPr>
          <w:t>https://www.csueastbay.edu/oaa/memorials/index.html</w:t>
        </w:r>
      </w:hyperlink>
    </w:p>
    <w:p w14:paraId="7E2A8E0C" w14:textId="77777777" w:rsidR="00113B4E" w:rsidRDefault="00113B4E" w:rsidP="00113B4E">
      <w:pPr>
        <w:pStyle w:val="NoSpacing"/>
        <w:jc w:val="both"/>
      </w:pPr>
    </w:p>
    <w:p w14:paraId="41984BA2" w14:textId="77777777" w:rsidR="00113B4E" w:rsidRPr="002E6261" w:rsidRDefault="00113B4E" w:rsidP="00113B4E">
      <w:pPr>
        <w:pStyle w:val="NoSpacing"/>
        <w:jc w:val="both"/>
      </w:pPr>
    </w:p>
    <w:p w14:paraId="183816D0" w14:textId="77777777" w:rsidR="000B093E" w:rsidRDefault="00113B4E" w:rsidP="000B093E">
      <w:pPr>
        <w:pStyle w:val="NoSpacing"/>
        <w:jc w:val="both"/>
        <w:rPr>
          <w:sz w:val="36"/>
          <w:szCs w:val="36"/>
        </w:rPr>
      </w:pPr>
      <w:r>
        <w:rPr>
          <w:sz w:val="36"/>
          <w:szCs w:val="36"/>
        </w:rPr>
        <w:t>Comments and Suggestions</w:t>
      </w:r>
    </w:p>
    <w:p w14:paraId="2E6F978D" w14:textId="55C47E1E" w:rsidR="00113B4E" w:rsidRPr="002E6261" w:rsidRDefault="00113B4E" w:rsidP="00BE235E">
      <w:pPr>
        <w:pStyle w:val="NoSpacing"/>
        <w:jc w:val="both"/>
      </w:pPr>
      <w:r w:rsidRPr="002E6261">
        <w:t>If you have any comments or suggestions for Newsletter items</w:t>
      </w:r>
      <w:r w:rsidR="006131A0">
        <w:t xml:space="preserve"> or for ERFA</w:t>
      </w:r>
      <w:r w:rsidRPr="002E6261">
        <w:t xml:space="preserve">, please send them to Carl Bellone, </w:t>
      </w:r>
      <w:hyperlink r:id="rId17" w:history="1">
        <w:r w:rsidR="009F0A0C" w:rsidRPr="00C06D79">
          <w:rPr>
            <w:rStyle w:val="Hyperlink"/>
          </w:rPr>
          <w:t>carl.bellone@csueastbay.edu</w:t>
        </w:r>
      </w:hyperlink>
      <w:r w:rsidR="000B093E">
        <w:t xml:space="preserve"> or Jodi Servatius</w:t>
      </w:r>
      <w:r w:rsidR="009E5945">
        <w:t>, jodi.servatius@csueastbay.edu.</w:t>
      </w:r>
    </w:p>
    <w:p w14:paraId="6E4D8753" w14:textId="77777777" w:rsidR="002764B2" w:rsidRDefault="002764B2"/>
    <w:sectPr w:rsidR="002764B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93A9" w14:textId="77777777" w:rsidR="00AC228E" w:rsidRDefault="00AC228E" w:rsidP="00874A2C">
      <w:pPr>
        <w:spacing w:after="0" w:line="240" w:lineRule="auto"/>
      </w:pPr>
      <w:r>
        <w:separator/>
      </w:r>
    </w:p>
  </w:endnote>
  <w:endnote w:type="continuationSeparator" w:id="0">
    <w:p w14:paraId="3FBF6C27" w14:textId="77777777" w:rsidR="00AC228E" w:rsidRDefault="00AC228E" w:rsidP="0087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BM Plex Serif">
    <w:charset w:val="00"/>
    <w:family w:val="roman"/>
    <w:pitch w:val="variable"/>
    <w:sig w:usb0="A000026F" w:usb1="5000203B" w:usb2="00000000" w:usb3="00000000" w:csb0="00000197"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9926" w14:textId="77777777" w:rsidR="00874A2C" w:rsidRDefault="0087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0570"/>
      <w:docPartObj>
        <w:docPartGallery w:val="Page Numbers (Bottom of Page)"/>
        <w:docPartUnique/>
      </w:docPartObj>
    </w:sdtPr>
    <w:sdtEndPr>
      <w:rPr>
        <w:noProof/>
      </w:rPr>
    </w:sdtEndPr>
    <w:sdtContent>
      <w:p w14:paraId="7BF72A91" w14:textId="435A76D5" w:rsidR="00874A2C" w:rsidRDefault="00874A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BB838E" w14:textId="77777777" w:rsidR="00874A2C" w:rsidRDefault="0087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ED74" w14:textId="77777777" w:rsidR="00874A2C" w:rsidRDefault="0087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F6A9" w14:textId="77777777" w:rsidR="00AC228E" w:rsidRDefault="00AC228E" w:rsidP="00874A2C">
      <w:pPr>
        <w:spacing w:after="0" w:line="240" w:lineRule="auto"/>
      </w:pPr>
      <w:r>
        <w:separator/>
      </w:r>
    </w:p>
  </w:footnote>
  <w:footnote w:type="continuationSeparator" w:id="0">
    <w:p w14:paraId="6ED4A599" w14:textId="77777777" w:rsidR="00AC228E" w:rsidRDefault="00AC228E" w:rsidP="00874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EE05" w14:textId="77777777" w:rsidR="00874A2C" w:rsidRDefault="00874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399D" w14:textId="77777777" w:rsidR="00874A2C" w:rsidRDefault="00874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F921" w14:textId="77777777" w:rsidR="00874A2C" w:rsidRDefault="00874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3B4E"/>
    <w:rsid w:val="00000241"/>
    <w:rsid w:val="00035EC7"/>
    <w:rsid w:val="00062761"/>
    <w:rsid w:val="000B093E"/>
    <w:rsid w:val="000D3A92"/>
    <w:rsid w:val="000E1207"/>
    <w:rsid w:val="0010505A"/>
    <w:rsid w:val="00113B4E"/>
    <w:rsid w:val="00202333"/>
    <w:rsid w:val="002647B4"/>
    <w:rsid w:val="00266B45"/>
    <w:rsid w:val="002764B2"/>
    <w:rsid w:val="002765F8"/>
    <w:rsid w:val="003638E5"/>
    <w:rsid w:val="00434333"/>
    <w:rsid w:val="0043746B"/>
    <w:rsid w:val="004B07D4"/>
    <w:rsid w:val="004B169F"/>
    <w:rsid w:val="004F1B25"/>
    <w:rsid w:val="005F15A4"/>
    <w:rsid w:val="005F7714"/>
    <w:rsid w:val="006131A0"/>
    <w:rsid w:val="00651695"/>
    <w:rsid w:val="006519D9"/>
    <w:rsid w:val="006B5553"/>
    <w:rsid w:val="006C5C69"/>
    <w:rsid w:val="006E0A00"/>
    <w:rsid w:val="0073202F"/>
    <w:rsid w:val="00762E75"/>
    <w:rsid w:val="007631AB"/>
    <w:rsid w:val="007B21FA"/>
    <w:rsid w:val="007F16A4"/>
    <w:rsid w:val="00874A2C"/>
    <w:rsid w:val="008A74BE"/>
    <w:rsid w:val="009717F8"/>
    <w:rsid w:val="0097228E"/>
    <w:rsid w:val="00984003"/>
    <w:rsid w:val="009C30AA"/>
    <w:rsid w:val="009E5945"/>
    <w:rsid w:val="009F0A0C"/>
    <w:rsid w:val="00A00C85"/>
    <w:rsid w:val="00AA5A5C"/>
    <w:rsid w:val="00AC1031"/>
    <w:rsid w:val="00AC228E"/>
    <w:rsid w:val="00AC7B6F"/>
    <w:rsid w:val="00AD1731"/>
    <w:rsid w:val="00B0070D"/>
    <w:rsid w:val="00B853B6"/>
    <w:rsid w:val="00BD62A3"/>
    <w:rsid w:val="00BE235E"/>
    <w:rsid w:val="00C13B61"/>
    <w:rsid w:val="00C833FD"/>
    <w:rsid w:val="00CD1E90"/>
    <w:rsid w:val="00D324C4"/>
    <w:rsid w:val="00D76271"/>
    <w:rsid w:val="00D85D4A"/>
    <w:rsid w:val="00D93309"/>
    <w:rsid w:val="00D941DE"/>
    <w:rsid w:val="00DC7958"/>
    <w:rsid w:val="00E06B10"/>
    <w:rsid w:val="00E150BF"/>
    <w:rsid w:val="00E245E5"/>
    <w:rsid w:val="00E51DF9"/>
    <w:rsid w:val="00EA6FEC"/>
    <w:rsid w:val="00F168D0"/>
    <w:rsid w:val="00FD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2907BD"/>
  <w15:chartTrackingRefBased/>
  <w15:docId w15:val="{688D2D28-637E-4CF1-A406-BA065901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4E"/>
    <w:pPr>
      <w:spacing w:line="288" w:lineRule="auto"/>
    </w:pPr>
    <w:rPr>
      <w:color w:val="44546A" w:themeColor="text2"/>
      <w:kern w:val="0"/>
      <w:sz w:val="24"/>
      <w:szCs w:val="20"/>
    </w:rPr>
  </w:style>
  <w:style w:type="paragraph" w:styleId="Heading1">
    <w:name w:val="heading 1"/>
    <w:basedOn w:val="Normal"/>
    <w:link w:val="Heading1Char"/>
    <w:uiPriority w:val="6"/>
    <w:qFormat/>
    <w:rsid w:val="00113B4E"/>
    <w:pPr>
      <w:keepNext/>
      <w:keepLines/>
      <w:spacing w:after="100" w:line="240" w:lineRule="auto"/>
      <w:outlineLvl w:val="0"/>
    </w:pPr>
    <w:rPr>
      <w:rFonts w:asciiTheme="majorHAnsi" w:eastAsiaTheme="majorEastAsia" w:hAnsiTheme="majorHAnsi" w:cstheme="majorBidi"/>
      <w:b/>
      <w:color w:val="4472C4" w:themeColor="accent1"/>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0AA"/>
    <w:pPr>
      <w:spacing w:after="0" w:line="240" w:lineRule="auto"/>
    </w:pPr>
  </w:style>
  <w:style w:type="character" w:customStyle="1" w:styleId="Heading1Char">
    <w:name w:val="Heading 1 Char"/>
    <w:basedOn w:val="DefaultParagraphFont"/>
    <w:link w:val="Heading1"/>
    <w:uiPriority w:val="6"/>
    <w:rsid w:val="00113B4E"/>
    <w:rPr>
      <w:rFonts w:asciiTheme="majorHAnsi" w:eastAsiaTheme="majorEastAsia" w:hAnsiTheme="majorHAnsi" w:cstheme="majorBidi"/>
      <w:b/>
      <w:color w:val="4472C4" w:themeColor="accent1"/>
      <w:kern w:val="0"/>
      <w:sz w:val="44"/>
      <w:szCs w:val="32"/>
    </w:rPr>
  </w:style>
  <w:style w:type="paragraph" w:styleId="Title">
    <w:name w:val="Title"/>
    <w:basedOn w:val="Normal"/>
    <w:link w:val="TitleChar"/>
    <w:uiPriority w:val="1"/>
    <w:qFormat/>
    <w:rsid w:val="00113B4E"/>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113B4E"/>
    <w:rPr>
      <w:rFonts w:asciiTheme="majorHAnsi" w:eastAsiaTheme="majorEastAsia" w:hAnsiTheme="majorHAnsi" w:cstheme="majorBidi"/>
      <w:b/>
      <w:color w:val="44546A" w:themeColor="text2"/>
      <w:kern w:val="28"/>
      <w:sz w:val="96"/>
      <w:szCs w:val="56"/>
    </w:rPr>
  </w:style>
  <w:style w:type="paragraph" w:styleId="Subtitle">
    <w:name w:val="Subtitle"/>
    <w:basedOn w:val="Normal"/>
    <w:link w:val="SubtitleChar"/>
    <w:uiPriority w:val="2"/>
    <w:qFormat/>
    <w:rsid w:val="00113B4E"/>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113B4E"/>
    <w:rPr>
      <w:rFonts w:asciiTheme="majorHAnsi" w:eastAsiaTheme="minorEastAsia" w:hAnsiTheme="majorHAnsi"/>
      <w:b/>
      <w:color w:val="FFFFFF" w:themeColor="background1"/>
      <w:kern w:val="0"/>
      <w:sz w:val="38"/>
    </w:rPr>
  </w:style>
  <w:style w:type="paragraph" w:styleId="Caption">
    <w:name w:val="caption"/>
    <w:basedOn w:val="Normal"/>
    <w:uiPriority w:val="11"/>
    <w:qFormat/>
    <w:rsid w:val="00113B4E"/>
    <w:pPr>
      <w:spacing w:after="340" w:line="240" w:lineRule="auto"/>
      <w:contextualSpacing/>
    </w:pPr>
    <w:rPr>
      <w:i/>
      <w:iCs/>
      <w:color w:val="A5A5A5" w:themeColor="accent3"/>
      <w:sz w:val="22"/>
      <w:szCs w:val="18"/>
    </w:rPr>
  </w:style>
  <w:style w:type="paragraph" w:customStyle="1" w:styleId="Image">
    <w:name w:val="Image"/>
    <w:basedOn w:val="Normal"/>
    <w:uiPriority w:val="10"/>
    <w:qFormat/>
    <w:rsid w:val="00113B4E"/>
    <w:pPr>
      <w:spacing w:before="340" w:after="210" w:line="240" w:lineRule="auto"/>
    </w:pPr>
  </w:style>
  <w:style w:type="table" w:styleId="TableGrid">
    <w:name w:val="Table Grid"/>
    <w:basedOn w:val="TableNormal"/>
    <w:uiPriority w:val="39"/>
    <w:rsid w:val="00113B4E"/>
    <w:pPr>
      <w:spacing w:after="0" w:line="240" w:lineRule="auto"/>
    </w:pPr>
    <w:rPr>
      <w:color w:val="44546A" w:themeColor="text2"/>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5"/>
    <w:qFormat/>
    <w:rsid w:val="00113B4E"/>
    <w:pPr>
      <w:spacing w:after="120" w:line="240" w:lineRule="auto"/>
    </w:pPr>
    <w:rPr>
      <w:rFonts w:eastAsiaTheme="minorEastAsia"/>
      <w:iCs/>
      <w:color w:val="A5A5A5" w:themeColor="accent3"/>
      <w:sz w:val="28"/>
    </w:rPr>
  </w:style>
  <w:style w:type="character" w:styleId="Hyperlink">
    <w:name w:val="Hyperlink"/>
    <w:basedOn w:val="DefaultParagraphFont"/>
    <w:uiPriority w:val="99"/>
    <w:unhideWhenUsed/>
    <w:rsid w:val="00113B4E"/>
    <w:rPr>
      <w:color w:val="0000FF"/>
      <w:u w:val="single"/>
    </w:rPr>
  </w:style>
  <w:style w:type="paragraph" w:customStyle="1" w:styleId="css-k3zb6l-paragraph">
    <w:name w:val="css-k3zb6l-paragraph"/>
    <w:basedOn w:val="Normal"/>
    <w:rsid w:val="00113B4E"/>
    <w:pPr>
      <w:spacing w:before="100" w:beforeAutospacing="1" w:after="100" w:afterAutospacing="1" w:line="240" w:lineRule="auto"/>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874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A2C"/>
    <w:rPr>
      <w:color w:val="44546A" w:themeColor="text2"/>
      <w:kern w:val="0"/>
      <w:sz w:val="24"/>
      <w:szCs w:val="20"/>
    </w:rPr>
  </w:style>
  <w:style w:type="paragraph" w:styleId="Footer">
    <w:name w:val="footer"/>
    <w:basedOn w:val="Normal"/>
    <w:link w:val="FooterChar"/>
    <w:uiPriority w:val="99"/>
    <w:unhideWhenUsed/>
    <w:rsid w:val="00874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A2C"/>
    <w:rPr>
      <w:color w:val="44546A" w:themeColor="text2"/>
      <w:kern w:val="0"/>
      <w:sz w:val="24"/>
      <w:szCs w:val="20"/>
    </w:rPr>
  </w:style>
  <w:style w:type="character" w:styleId="UnresolvedMention">
    <w:name w:val="Unresolved Mention"/>
    <w:basedOn w:val="DefaultParagraphFont"/>
    <w:uiPriority w:val="99"/>
    <w:semiHidden/>
    <w:unhideWhenUsed/>
    <w:rsid w:val="009F0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jpg"/><Relationship Id="rId12" Type="http://schemas.openxmlformats.org/officeDocument/2006/relationships/image" Target="media/image5.jpeg"/><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2866</Words>
  <Characters>16342</Characters>
  <Application>Microsoft Office Word</Application>
  <DocSecurity>0</DocSecurity>
  <Lines>136</Lines>
  <Paragraphs>38</Paragraphs>
  <ScaleCrop>false</ScaleCrop>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Bellone</dc:creator>
  <cp:keywords/>
  <dc:description/>
  <cp:lastModifiedBy>Carl Bellone</cp:lastModifiedBy>
  <cp:revision>2</cp:revision>
  <dcterms:created xsi:type="dcterms:W3CDTF">2023-08-08T20:31:00Z</dcterms:created>
  <dcterms:modified xsi:type="dcterms:W3CDTF">2023-08-08T20:31:00Z</dcterms:modified>
</cp:coreProperties>
</file>