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586" w:rsidRDefault="00CE0586" w:rsidP="00CE0586">
      <w:pPr>
        <w:jc w:val="center"/>
        <w:rPr>
          <w:rFonts w:ascii="Arial" w:eastAsia="Arial" w:hAnsi="Arial" w:cs="Arial"/>
          <w:sz w:val="22"/>
          <w:szCs w:val="22"/>
        </w:rPr>
      </w:pPr>
      <w:bookmarkStart w:id="0" w:name="_GoBack"/>
      <w:bookmarkEnd w:id="0"/>
      <w:r>
        <w:rPr>
          <w:rFonts w:ascii="Arial" w:eastAsia="Arial" w:hAnsi="Arial" w:cs="Arial"/>
          <w:sz w:val="22"/>
          <w:szCs w:val="22"/>
        </w:rPr>
        <w:t>CALIFORNIA STATE UNIVERSITY, EAST BAY</w:t>
      </w:r>
    </w:p>
    <w:p w:rsidR="00CE0586" w:rsidRDefault="00CE0586" w:rsidP="00CE0586">
      <w:pPr>
        <w:jc w:val="center"/>
        <w:rPr>
          <w:rFonts w:ascii="Arial" w:eastAsia="Arial" w:hAnsi="Arial" w:cs="Arial"/>
          <w:sz w:val="22"/>
          <w:szCs w:val="22"/>
        </w:rPr>
      </w:pPr>
      <w:r>
        <w:rPr>
          <w:rFonts w:ascii="Arial" w:eastAsia="Arial" w:hAnsi="Arial" w:cs="Arial"/>
          <w:sz w:val="22"/>
          <w:szCs w:val="22"/>
        </w:rPr>
        <w:t>DEPARTMENT OF SPEECH, LANGUAGE, AND HEARING SCIENCES</w:t>
      </w:r>
    </w:p>
    <w:p w:rsidR="00CE0586" w:rsidRDefault="00CE0586" w:rsidP="00CE0586">
      <w:pPr>
        <w:jc w:val="center"/>
        <w:rPr>
          <w:rFonts w:ascii="Arial" w:eastAsia="Arial" w:hAnsi="Arial" w:cs="Arial"/>
          <w:sz w:val="22"/>
          <w:szCs w:val="22"/>
        </w:rPr>
      </w:pPr>
      <w:r>
        <w:rPr>
          <w:rFonts w:ascii="Arial" w:eastAsia="Arial" w:hAnsi="Arial" w:cs="Arial"/>
          <w:sz w:val="22"/>
          <w:szCs w:val="22"/>
        </w:rPr>
        <w:t>NORMA S. AND RAY R. REES SPEECH, LANGUAGE AND HEARING CLINIC</w:t>
      </w:r>
    </w:p>
    <w:p w:rsidR="00CE0586" w:rsidRDefault="00CE0586" w:rsidP="00CE0586">
      <w:pPr>
        <w:jc w:val="center"/>
        <w:rPr>
          <w:rFonts w:ascii="Arial" w:eastAsia="Arial" w:hAnsi="Arial" w:cs="Arial"/>
          <w:sz w:val="22"/>
          <w:szCs w:val="22"/>
        </w:rPr>
      </w:pPr>
    </w:p>
    <w:p w:rsidR="00CE0586" w:rsidRDefault="00CE0586" w:rsidP="00CE0586">
      <w:pPr>
        <w:jc w:val="center"/>
        <w:rPr>
          <w:rFonts w:ascii="Arial" w:eastAsia="Arial" w:hAnsi="Arial" w:cs="Arial"/>
          <w:sz w:val="22"/>
          <w:szCs w:val="22"/>
        </w:rPr>
      </w:pPr>
      <w:r>
        <w:rPr>
          <w:rFonts w:ascii="Arial" w:eastAsia="Arial" w:hAnsi="Arial" w:cs="Arial"/>
          <w:sz w:val="22"/>
          <w:szCs w:val="22"/>
        </w:rPr>
        <w:t>Confidential</w:t>
      </w:r>
    </w:p>
    <w:p w:rsidR="00CE0586" w:rsidRDefault="00CE0586" w:rsidP="00CE0586">
      <w:pPr>
        <w:jc w:val="center"/>
        <w:rPr>
          <w:rFonts w:ascii="Arial" w:eastAsia="Arial" w:hAnsi="Arial" w:cs="Arial"/>
          <w:sz w:val="22"/>
          <w:szCs w:val="22"/>
        </w:rPr>
      </w:pPr>
    </w:p>
    <w:p w:rsidR="00CE0586" w:rsidRDefault="00CE0586" w:rsidP="00CE0586">
      <w:pPr>
        <w:pStyle w:val="Heading3"/>
        <w:jc w:val="center"/>
        <w:rPr>
          <w:sz w:val="22"/>
          <w:szCs w:val="22"/>
        </w:rPr>
      </w:pPr>
      <w:r>
        <w:rPr>
          <w:sz w:val="22"/>
          <w:szCs w:val="22"/>
        </w:rPr>
        <w:t>DIAGNOSTIC PLAN FORMAT</w:t>
      </w:r>
    </w:p>
    <w:p w:rsidR="00CE0586" w:rsidRDefault="00CE0586" w:rsidP="00CE0586">
      <w:pPr>
        <w:rPr>
          <w:rFonts w:ascii="Arial" w:eastAsia="Arial" w:hAnsi="Arial" w:cs="Arial"/>
          <w:sz w:val="22"/>
          <w:szCs w:val="22"/>
        </w:rPr>
      </w:pPr>
    </w:p>
    <w:p w:rsidR="00CE0586" w:rsidRDefault="00CE0586" w:rsidP="00CE0586">
      <w:pPr>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First    Last</w:t>
      </w:r>
      <w:r>
        <w:rPr>
          <w:rFonts w:ascii="Arial" w:eastAsia="Arial" w:hAnsi="Arial" w:cs="Arial"/>
          <w:sz w:val="22"/>
          <w:szCs w:val="22"/>
        </w:rPr>
        <w:tab/>
      </w:r>
      <w:r>
        <w:rPr>
          <w:rFonts w:ascii="Arial" w:eastAsia="Arial" w:hAnsi="Arial" w:cs="Arial"/>
          <w:sz w:val="22"/>
          <w:szCs w:val="22"/>
        </w:rPr>
        <w:tab/>
        <w:t xml:space="preserve">                       EXAMINER(S):</w:t>
      </w:r>
    </w:p>
    <w:p w:rsidR="00CE0586" w:rsidRDefault="00CE0586" w:rsidP="00CE0586">
      <w:pPr>
        <w:rPr>
          <w:rFonts w:ascii="Arial" w:eastAsia="Arial" w:hAnsi="Arial" w:cs="Arial"/>
          <w:sz w:val="22"/>
          <w:szCs w:val="22"/>
        </w:rPr>
      </w:pPr>
      <w:r>
        <w:rPr>
          <w:rFonts w:ascii="Arial" w:eastAsia="Arial" w:hAnsi="Arial" w:cs="Arial"/>
          <w:sz w:val="22"/>
          <w:szCs w:val="22"/>
        </w:rPr>
        <w:t>AGE:</w:t>
      </w:r>
      <w:r>
        <w:rPr>
          <w:rFonts w:ascii="Arial" w:eastAsia="Arial" w:hAnsi="Arial" w:cs="Arial"/>
          <w:sz w:val="22"/>
          <w:szCs w:val="22"/>
        </w:rPr>
        <w:tab/>
        <w:t>(Years – Months)</w:t>
      </w:r>
      <w:r>
        <w:rPr>
          <w:rFonts w:ascii="Arial" w:eastAsia="Arial" w:hAnsi="Arial" w:cs="Arial"/>
          <w:sz w:val="22"/>
          <w:szCs w:val="22"/>
        </w:rPr>
        <w:tab/>
        <w:t xml:space="preserve">                       INFORMANT(S):  (Name and relationship)</w:t>
      </w:r>
    </w:p>
    <w:p w:rsidR="00CE0586" w:rsidRDefault="00CE0586" w:rsidP="00CE0586">
      <w:pPr>
        <w:rPr>
          <w:rFonts w:ascii="Arial" w:eastAsia="Arial" w:hAnsi="Arial" w:cs="Arial"/>
          <w:sz w:val="22"/>
          <w:szCs w:val="22"/>
        </w:rPr>
      </w:pPr>
      <w:r>
        <w:rPr>
          <w:rFonts w:ascii="Arial" w:eastAsia="Arial" w:hAnsi="Arial" w:cs="Arial"/>
          <w:sz w:val="22"/>
          <w:szCs w:val="22"/>
        </w:rPr>
        <w:t>BIRTH DATE:</w:t>
      </w:r>
      <w:r>
        <w:rPr>
          <w:rFonts w:ascii="Arial" w:eastAsia="Arial" w:hAnsi="Arial" w:cs="Arial"/>
          <w:sz w:val="22"/>
          <w:szCs w:val="22"/>
        </w:rPr>
        <w:tab/>
        <w:t>Month-Day-Year</w:t>
      </w:r>
      <w:r>
        <w:rPr>
          <w:rFonts w:ascii="Arial" w:eastAsia="Arial" w:hAnsi="Arial" w:cs="Arial"/>
          <w:sz w:val="22"/>
          <w:szCs w:val="22"/>
        </w:rPr>
        <w:tab/>
        <w:t xml:space="preserve">           NATURE OF DISORDER:</w:t>
      </w:r>
    </w:p>
    <w:p w:rsidR="00CE0586" w:rsidRDefault="00CE0586" w:rsidP="00CE0586">
      <w:pPr>
        <w:rPr>
          <w:rFonts w:ascii="Arial" w:eastAsia="Arial" w:hAnsi="Arial" w:cs="Arial"/>
          <w:sz w:val="22"/>
          <w:szCs w:val="22"/>
        </w:rPr>
      </w:pPr>
      <w:r>
        <w:rPr>
          <w:rFonts w:ascii="Arial" w:eastAsia="Arial" w:hAnsi="Arial" w:cs="Arial"/>
          <w:sz w:val="22"/>
          <w:szCs w:val="22"/>
        </w:rPr>
        <w:t>DATE OF EXAMINATION:    Mo-Day-</w:t>
      </w:r>
      <w:proofErr w:type="spellStart"/>
      <w:r>
        <w:rPr>
          <w:rFonts w:ascii="Arial" w:eastAsia="Arial" w:hAnsi="Arial" w:cs="Arial"/>
          <w:sz w:val="22"/>
          <w:szCs w:val="22"/>
        </w:rPr>
        <w:t>Yr</w:t>
      </w:r>
      <w:proofErr w:type="spellEnd"/>
      <w:r>
        <w:rPr>
          <w:rFonts w:ascii="Arial" w:eastAsia="Arial" w:hAnsi="Arial" w:cs="Arial"/>
          <w:sz w:val="22"/>
          <w:szCs w:val="22"/>
        </w:rPr>
        <w:t xml:space="preserve">        SUPERVISOR:   First   Last,  Degree, CCC-SLP</w:t>
      </w:r>
    </w:p>
    <w:p w:rsidR="00CE0586" w:rsidRDefault="00CE0586" w:rsidP="00CE0586">
      <w:pPr>
        <w:rPr>
          <w:rFonts w:ascii="Arial" w:eastAsia="Arial" w:hAnsi="Arial" w:cs="Arial"/>
          <w:sz w:val="22"/>
          <w:szCs w:val="22"/>
        </w:rPr>
      </w:pPr>
    </w:p>
    <w:p w:rsidR="00CE0586" w:rsidRDefault="00CE0586" w:rsidP="00CE0586">
      <w:pPr>
        <w:numPr>
          <w:ilvl w:val="0"/>
          <w:numId w:val="1"/>
        </w:numPr>
        <w:rPr>
          <w:rFonts w:ascii="Arial" w:eastAsia="Arial" w:hAnsi="Arial" w:cs="Arial"/>
          <w:sz w:val="22"/>
          <w:szCs w:val="22"/>
        </w:rPr>
      </w:pPr>
      <w:r>
        <w:rPr>
          <w:rFonts w:ascii="Arial" w:eastAsia="Arial" w:hAnsi="Arial" w:cs="Arial"/>
          <w:b/>
          <w:sz w:val="22"/>
          <w:szCs w:val="22"/>
          <w:u w:val="single"/>
        </w:rPr>
        <w:t>STATEMENT OF PROBLEM</w:t>
      </w:r>
    </w:p>
    <w:p w:rsidR="00CE0586" w:rsidRDefault="00CE0586" w:rsidP="00CE0586">
      <w:pPr>
        <w:rPr>
          <w:rFonts w:ascii="Arial" w:eastAsia="Arial" w:hAnsi="Arial" w:cs="Arial"/>
          <w:sz w:val="22"/>
          <w:szCs w:val="22"/>
        </w:rPr>
      </w:pPr>
    </w:p>
    <w:p w:rsidR="00CE0586" w:rsidRDefault="00CE0586" w:rsidP="00CE0586">
      <w:pPr>
        <w:ind w:left="360"/>
        <w:rPr>
          <w:rFonts w:ascii="Arial" w:eastAsia="Arial" w:hAnsi="Arial" w:cs="Arial"/>
          <w:sz w:val="22"/>
          <w:szCs w:val="22"/>
        </w:rPr>
      </w:pPr>
      <w:r>
        <w:rPr>
          <w:rFonts w:ascii="Arial" w:eastAsia="Arial" w:hAnsi="Arial" w:cs="Arial"/>
          <w:sz w:val="22"/>
          <w:szCs w:val="22"/>
        </w:rPr>
        <w:t>State the full name of the client, age, date, and place of examination.  Include the name of individual or agency making the referral.  Note any previous evaluations or relevant medical problems.  Provide a statement of the problem in the words of the client or informant and indicate the type of service requested. Include purpose of the evaluation or re-evaluation.  This section is usually 1-2 paragraphs highlighting major, pertinent background information that informed your planning.</w:t>
      </w:r>
    </w:p>
    <w:p w:rsidR="00CE0586" w:rsidRDefault="00CE0586" w:rsidP="00CE0586">
      <w:pPr>
        <w:rPr>
          <w:rFonts w:ascii="Arial" w:eastAsia="Arial" w:hAnsi="Arial" w:cs="Arial"/>
          <w:sz w:val="22"/>
          <w:szCs w:val="22"/>
        </w:rPr>
      </w:pPr>
    </w:p>
    <w:p w:rsidR="00CE0586" w:rsidRDefault="00CE0586" w:rsidP="00CE0586">
      <w:pPr>
        <w:pStyle w:val="Heading5"/>
        <w:numPr>
          <w:ilvl w:val="0"/>
          <w:numId w:val="1"/>
        </w:numPr>
        <w:rPr>
          <w:sz w:val="22"/>
          <w:szCs w:val="22"/>
          <w:u w:val="none"/>
        </w:rPr>
      </w:pPr>
      <w:r>
        <w:rPr>
          <w:b/>
          <w:sz w:val="22"/>
          <w:szCs w:val="22"/>
        </w:rPr>
        <w:t>PLAN</w:t>
      </w:r>
    </w:p>
    <w:p w:rsidR="00CE0586" w:rsidRDefault="00CE0586" w:rsidP="00CE0586">
      <w:pPr>
        <w:rPr>
          <w:rFonts w:ascii="Arial" w:eastAsia="Arial" w:hAnsi="Arial" w:cs="Arial"/>
          <w:sz w:val="22"/>
          <w:szCs w:val="22"/>
        </w:rPr>
      </w:pPr>
    </w:p>
    <w:p w:rsidR="00CE0586" w:rsidRDefault="00CE0586" w:rsidP="00CE0586">
      <w:pPr>
        <w:ind w:left="360"/>
        <w:rPr>
          <w:rFonts w:ascii="Arial" w:eastAsia="Arial" w:hAnsi="Arial" w:cs="Arial"/>
          <w:sz w:val="22"/>
          <w:szCs w:val="22"/>
        </w:rPr>
      </w:pPr>
      <w:r>
        <w:rPr>
          <w:rFonts w:ascii="Arial" w:eastAsia="Arial" w:hAnsi="Arial" w:cs="Arial"/>
          <w:sz w:val="22"/>
          <w:szCs w:val="22"/>
        </w:rPr>
        <w:t>Insert a numerical list of all activities, tests and procedures to be included in the evaluation, along with the time (in minutes) allocated to each.  Consider dynamic assessment measures as appropriate. The order may vary based on the needs of the individual client. All evaluations routinely include client or informant interview, hearing screening, oral exam, consulting time (15 minutes), and exit interview (15 minutes). During Planning meeting the supervisor may suggest re-ordering.to maximize client performance or efficiency of process.</w:t>
      </w:r>
      <w:r>
        <w:rPr>
          <w:rFonts w:ascii="Arial" w:eastAsia="Arial" w:hAnsi="Arial" w:cs="Arial"/>
          <w:sz w:val="20"/>
          <w:szCs w:val="20"/>
        </w:rPr>
        <w:t xml:space="preserve">  Indicate which clinician is responsible for each procedure. Total time is generally 120 minutes and should not exceed 150 minutes, even for the most complex cases. .  </w:t>
      </w:r>
    </w:p>
    <w:p w:rsidR="00CE0586" w:rsidRDefault="00CE0586" w:rsidP="00CE0586">
      <w:pPr>
        <w:rPr>
          <w:rFonts w:ascii="Arial" w:eastAsia="Arial" w:hAnsi="Arial" w:cs="Arial"/>
          <w:sz w:val="20"/>
          <w:szCs w:val="20"/>
        </w:rPr>
      </w:pPr>
    </w:p>
    <w:p w:rsidR="00CE0586" w:rsidRDefault="00CE0586" w:rsidP="00CE0586">
      <w:pPr>
        <w:rPr>
          <w:rFonts w:ascii="Arial" w:eastAsia="Arial" w:hAnsi="Arial" w:cs="Arial"/>
          <w:sz w:val="22"/>
          <w:szCs w:val="22"/>
        </w:rPr>
      </w:pPr>
    </w:p>
    <w:p w:rsidR="00CE0586" w:rsidRDefault="00CE0586" w:rsidP="00CE0586">
      <w:pPr>
        <w:pStyle w:val="Heading5"/>
        <w:ind w:left="360"/>
      </w:pPr>
      <w:r>
        <w:rPr>
          <w:sz w:val="22"/>
          <w:szCs w:val="22"/>
        </w:rPr>
        <w:t>Event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Time Allocated</w:t>
      </w:r>
    </w:p>
    <w:p w:rsidR="00CE0586" w:rsidRDefault="00CE0586" w:rsidP="00CE0586">
      <w:pPr>
        <w:numPr>
          <w:ilvl w:val="0"/>
          <w:numId w:val="2"/>
        </w:numPr>
      </w:pPr>
      <w:r>
        <w:rPr>
          <w:rFonts w:ascii="Arial" w:eastAsia="Arial" w:hAnsi="Arial" w:cs="Arial"/>
          <w:sz w:val="22"/>
          <w:szCs w:val="22"/>
        </w:rPr>
        <w:t>Interview (</w:t>
      </w:r>
      <w:r>
        <w:rPr>
          <w:rFonts w:ascii="Arial" w:eastAsia="Arial" w:hAnsi="Arial" w:cs="Arial"/>
          <w:b/>
          <w:sz w:val="22"/>
          <w:szCs w:val="22"/>
        </w:rPr>
        <w:t>Often this is better placed after test administration.</w:t>
      </w:r>
      <w:r>
        <w:rPr>
          <w:rFonts w:ascii="Arial" w:eastAsia="Arial" w:hAnsi="Arial" w:cs="Arial"/>
          <w:sz w:val="22"/>
          <w:szCs w:val="22"/>
        </w:rPr>
        <w:t>)</w:t>
      </w:r>
    </w:p>
    <w:p w:rsidR="00CE0586" w:rsidRDefault="00CE0586" w:rsidP="00CE0586">
      <w:pPr>
        <w:numPr>
          <w:ilvl w:val="0"/>
          <w:numId w:val="2"/>
        </w:numPr>
      </w:pPr>
      <w:r>
        <w:rPr>
          <w:rFonts w:ascii="Arial" w:eastAsia="Arial" w:hAnsi="Arial" w:cs="Arial"/>
          <w:sz w:val="22"/>
          <w:szCs w:val="22"/>
        </w:rPr>
        <w:t>Assessment activities-listed in order of importance</w:t>
      </w:r>
    </w:p>
    <w:p w:rsidR="00CE0586" w:rsidRDefault="00CE0586" w:rsidP="00CE0586">
      <w:pPr>
        <w:numPr>
          <w:ilvl w:val="0"/>
          <w:numId w:val="2"/>
        </w:numPr>
      </w:pPr>
      <w:r>
        <w:rPr>
          <w:rFonts w:ascii="Arial" w:eastAsia="Arial" w:hAnsi="Arial" w:cs="Arial"/>
          <w:sz w:val="22"/>
          <w:szCs w:val="22"/>
        </w:rPr>
        <w:t>Hearing Screening (concurrent with interview if it does not include client)</w:t>
      </w:r>
    </w:p>
    <w:p w:rsidR="00CE0586" w:rsidRDefault="00CE0586" w:rsidP="00CE0586">
      <w:pPr>
        <w:numPr>
          <w:ilvl w:val="0"/>
          <w:numId w:val="2"/>
        </w:numPr>
      </w:pPr>
      <w:r>
        <w:rPr>
          <w:rFonts w:ascii="Arial" w:eastAsia="Arial" w:hAnsi="Arial" w:cs="Arial"/>
          <w:sz w:val="22"/>
          <w:szCs w:val="22"/>
        </w:rPr>
        <w:t>Oral Mechanism Exam</w:t>
      </w:r>
    </w:p>
    <w:p w:rsidR="00CE0586" w:rsidRDefault="00CE0586" w:rsidP="00CE0586">
      <w:pPr>
        <w:numPr>
          <w:ilvl w:val="0"/>
          <w:numId w:val="2"/>
        </w:numPr>
      </w:pPr>
      <w:r>
        <w:rPr>
          <w:rFonts w:ascii="Arial" w:eastAsia="Arial" w:hAnsi="Arial" w:cs="Arial"/>
          <w:sz w:val="22"/>
          <w:szCs w:val="22"/>
        </w:rPr>
        <w:t>Consult with Supervisor</w:t>
      </w:r>
    </w:p>
    <w:p w:rsidR="00CE0586" w:rsidRDefault="00CE0586" w:rsidP="00CE0586">
      <w:pPr>
        <w:numPr>
          <w:ilvl w:val="0"/>
          <w:numId w:val="2"/>
        </w:numPr>
      </w:pPr>
      <w:r>
        <w:rPr>
          <w:rFonts w:ascii="Arial" w:eastAsia="Arial" w:hAnsi="Arial" w:cs="Arial"/>
          <w:sz w:val="22"/>
          <w:szCs w:val="22"/>
        </w:rPr>
        <w:t>Exit interview with client/caregiver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_____________________________</w:t>
      </w:r>
    </w:p>
    <w:p w:rsidR="00CE0586" w:rsidRDefault="00CE0586" w:rsidP="00CE058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(Max. time 120 min.)</w:t>
      </w:r>
    </w:p>
    <w:p w:rsidR="00CE0586" w:rsidRDefault="00CE0586" w:rsidP="00CE0586">
      <w:pPr>
        <w:rPr>
          <w:rFonts w:ascii="Arial" w:eastAsia="Arial" w:hAnsi="Arial" w:cs="Arial"/>
          <w:sz w:val="22"/>
          <w:szCs w:val="22"/>
        </w:rPr>
      </w:pPr>
    </w:p>
    <w:p w:rsidR="00CE0586" w:rsidRDefault="00CE0586" w:rsidP="00CE0586">
      <w:pPr>
        <w:pStyle w:val="Heading5"/>
        <w:numPr>
          <w:ilvl w:val="0"/>
          <w:numId w:val="1"/>
        </w:numPr>
        <w:rPr>
          <w:sz w:val="22"/>
          <w:szCs w:val="22"/>
          <w:u w:val="none"/>
        </w:rPr>
      </w:pPr>
      <w:r>
        <w:rPr>
          <w:b/>
          <w:sz w:val="22"/>
          <w:szCs w:val="22"/>
        </w:rPr>
        <w:t>RATIONALE</w:t>
      </w:r>
    </w:p>
    <w:p w:rsidR="00CE0586" w:rsidRDefault="00CE0586" w:rsidP="00CE0586">
      <w:pPr>
        <w:rPr>
          <w:rFonts w:ascii="Arial" w:eastAsia="Arial" w:hAnsi="Arial" w:cs="Arial"/>
          <w:sz w:val="22"/>
          <w:szCs w:val="22"/>
        </w:rPr>
      </w:pPr>
    </w:p>
    <w:p w:rsidR="00CE0586" w:rsidRDefault="00CE0586" w:rsidP="00CE0586">
      <w:pPr>
        <w:rPr>
          <w:rFonts w:ascii="Arial" w:eastAsia="Arial" w:hAnsi="Arial" w:cs="Arial"/>
          <w:sz w:val="22"/>
          <w:szCs w:val="22"/>
        </w:rPr>
      </w:pPr>
      <w:r>
        <w:rPr>
          <w:rFonts w:ascii="Arial" w:eastAsia="Arial" w:hAnsi="Arial" w:cs="Arial"/>
          <w:sz w:val="22"/>
          <w:szCs w:val="22"/>
        </w:rPr>
        <w:t>For each number item above, a rationale must be included.  For specific tests include support for your choice, including appropriateness for age, disorder, linguistic and cultural background.  Include data about statistical validity and reliability.  For required procedures, simply indicate “routine clinic procedure”.</w:t>
      </w:r>
      <w:r>
        <w:rPr>
          <w:rFonts w:ascii="Arial" w:eastAsia="Arial" w:hAnsi="Arial" w:cs="Arial"/>
          <w:sz w:val="20"/>
          <w:szCs w:val="20"/>
        </w:rPr>
        <w:t xml:space="preserve"> </w:t>
      </w:r>
    </w:p>
    <w:p w:rsidR="00CE0586" w:rsidRDefault="00CE0586" w:rsidP="00CE0586">
      <w:pPr>
        <w:rPr>
          <w:rFonts w:ascii="Arial" w:eastAsia="Arial" w:hAnsi="Arial" w:cs="Arial"/>
          <w:sz w:val="22"/>
          <w:szCs w:val="22"/>
        </w:rPr>
      </w:pPr>
    </w:p>
    <w:p w:rsidR="00CE0586" w:rsidRDefault="00CE0586" w:rsidP="00CE0586">
      <w:pPr>
        <w:ind w:left="360"/>
        <w:rPr>
          <w:rFonts w:ascii="Arial" w:eastAsia="Arial" w:hAnsi="Arial" w:cs="Arial"/>
          <w:sz w:val="22"/>
          <w:szCs w:val="22"/>
        </w:rPr>
      </w:pPr>
      <w:r>
        <w:rPr>
          <w:rFonts w:ascii="Arial" w:eastAsia="Arial" w:hAnsi="Arial" w:cs="Arial"/>
          <w:sz w:val="22"/>
          <w:szCs w:val="22"/>
        </w:rPr>
        <w:lastRenderedPageBreak/>
        <w:t>1.</w:t>
      </w:r>
    </w:p>
    <w:p w:rsidR="00CE0586" w:rsidRDefault="00CE0586" w:rsidP="00CE0586">
      <w:pPr>
        <w:ind w:left="360"/>
        <w:rPr>
          <w:rFonts w:ascii="Arial" w:eastAsia="Arial" w:hAnsi="Arial" w:cs="Arial"/>
          <w:sz w:val="22"/>
          <w:szCs w:val="22"/>
        </w:rPr>
      </w:pPr>
      <w:r>
        <w:rPr>
          <w:rFonts w:ascii="Arial" w:eastAsia="Arial" w:hAnsi="Arial" w:cs="Arial"/>
          <w:sz w:val="22"/>
          <w:szCs w:val="22"/>
        </w:rPr>
        <w:t>2.</w:t>
      </w:r>
    </w:p>
    <w:p w:rsidR="00CE0586" w:rsidRDefault="00CE0586" w:rsidP="00CE0586">
      <w:pPr>
        <w:ind w:left="360"/>
        <w:rPr>
          <w:rFonts w:ascii="Arial" w:eastAsia="Arial" w:hAnsi="Arial" w:cs="Arial"/>
          <w:sz w:val="22"/>
          <w:szCs w:val="22"/>
        </w:rPr>
      </w:pPr>
      <w:r>
        <w:rPr>
          <w:rFonts w:ascii="Arial" w:eastAsia="Arial" w:hAnsi="Arial" w:cs="Arial"/>
          <w:sz w:val="22"/>
          <w:szCs w:val="22"/>
        </w:rPr>
        <w:t>3.</w:t>
      </w:r>
    </w:p>
    <w:p w:rsidR="00CE0586" w:rsidRDefault="00CE0586" w:rsidP="00CE0586">
      <w:pPr>
        <w:ind w:left="360"/>
        <w:rPr>
          <w:rFonts w:ascii="Arial" w:eastAsia="Arial" w:hAnsi="Arial" w:cs="Arial"/>
          <w:sz w:val="22"/>
          <w:szCs w:val="22"/>
        </w:rPr>
      </w:pPr>
      <w:r>
        <w:rPr>
          <w:rFonts w:ascii="Arial" w:eastAsia="Arial" w:hAnsi="Arial" w:cs="Arial"/>
          <w:sz w:val="22"/>
          <w:szCs w:val="22"/>
        </w:rPr>
        <w:t>4.</w:t>
      </w:r>
    </w:p>
    <w:p w:rsidR="00CE0586" w:rsidRDefault="00CE0586" w:rsidP="00CE0586">
      <w:pPr>
        <w:ind w:left="360"/>
        <w:rPr>
          <w:rFonts w:ascii="Arial" w:eastAsia="Arial" w:hAnsi="Arial" w:cs="Arial"/>
          <w:sz w:val="22"/>
          <w:szCs w:val="22"/>
        </w:rPr>
      </w:pPr>
      <w:r>
        <w:rPr>
          <w:rFonts w:ascii="Arial" w:eastAsia="Arial" w:hAnsi="Arial" w:cs="Arial"/>
          <w:sz w:val="22"/>
          <w:szCs w:val="22"/>
        </w:rPr>
        <w:t>5.</w:t>
      </w:r>
    </w:p>
    <w:p w:rsidR="00CE0586" w:rsidRDefault="00CE0586" w:rsidP="00CE0586">
      <w:pPr>
        <w:ind w:left="360"/>
        <w:rPr>
          <w:rFonts w:ascii="Arial" w:eastAsia="Arial" w:hAnsi="Arial" w:cs="Arial"/>
          <w:sz w:val="22"/>
          <w:szCs w:val="22"/>
        </w:rPr>
      </w:pPr>
      <w:r>
        <w:rPr>
          <w:rFonts w:ascii="Arial" w:eastAsia="Arial" w:hAnsi="Arial" w:cs="Arial"/>
          <w:sz w:val="22"/>
          <w:szCs w:val="22"/>
        </w:rPr>
        <w:t>6.</w:t>
      </w:r>
    </w:p>
    <w:p w:rsidR="00CE0586" w:rsidRDefault="00CE0586" w:rsidP="00CE0586">
      <w:pPr>
        <w:ind w:left="360"/>
        <w:rPr>
          <w:rFonts w:ascii="Arial" w:eastAsia="Arial" w:hAnsi="Arial" w:cs="Arial"/>
          <w:sz w:val="22"/>
          <w:szCs w:val="22"/>
        </w:rPr>
      </w:pPr>
    </w:p>
    <w:p w:rsidR="00CE0586" w:rsidRDefault="00CE0586" w:rsidP="00CE0586">
      <w:pPr>
        <w:ind w:left="360"/>
        <w:rPr>
          <w:rFonts w:ascii="Arial" w:eastAsia="Arial" w:hAnsi="Arial" w:cs="Arial"/>
          <w:sz w:val="22"/>
          <w:szCs w:val="22"/>
        </w:rPr>
      </w:pPr>
    </w:p>
    <w:p w:rsidR="00CE0586" w:rsidRDefault="00CE0586" w:rsidP="00CE0586">
      <w:pPr>
        <w:numPr>
          <w:ilvl w:val="0"/>
          <w:numId w:val="1"/>
        </w:numPr>
        <w:rPr>
          <w:rFonts w:ascii="Arial" w:eastAsia="Arial" w:hAnsi="Arial" w:cs="Arial"/>
          <w:sz w:val="22"/>
          <w:szCs w:val="22"/>
        </w:rPr>
      </w:pPr>
      <w:r>
        <w:rPr>
          <w:rFonts w:ascii="Arial" w:eastAsia="Arial" w:hAnsi="Arial" w:cs="Arial"/>
          <w:b/>
          <w:sz w:val="22"/>
          <w:szCs w:val="22"/>
          <w:u w:val="single"/>
        </w:rPr>
        <w:t>INTERVIEW QUESTIONS</w:t>
      </w:r>
    </w:p>
    <w:p w:rsidR="00CE0586" w:rsidRDefault="00CE0586" w:rsidP="00CE0586">
      <w:pPr>
        <w:ind w:left="360"/>
        <w:rPr>
          <w:rFonts w:ascii="Arial" w:eastAsia="Arial" w:hAnsi="Arial" w:cs="Arial"/>
          <w:sz w:val="22"/>
          <w:szCs w:val="22"/>
        </w:rPr>
      </w:pPr>
    </w:p>
    <w:p w:rsidR="00CE0586" w:rsidRDefault="00CE0586" w:rsidP="00CE0586">
      <w:pPr>
        <w:ind w:left="360"/>
        <w:rPr>
          <w:rFonts w:ascii="Arial" w:eastAsia="Arial" w:hAnsi="Arial" w:cs="Arial"/>
          <w:color w:val="000000"/>
          <w:sz w:val="22"/>
          <w:szCs w:val="22"/>
        </w:rPr>
      </w:pPr>
      <w:r>
        <w:rPr>
          <w:rFonts w:ascii="Arial" w:eastAsia="Arial" w:hAnsi="Arial" w:cs="Arial"/>
          <w:color w:val="000000"/>
          <w:sz w:val="22"/>
          <w:szCs w:val="22"/>
        </w:rPr>
        <w:t xml:space="preserve">Using the broad headings of communication, medical, academic, social, etc., list proposed interview questions.  Begin with a general, </w:t>
      </w:r>
      <w:proofErr w:type="spellStart"/>
      <w:r>
        <w:rPr>
          <w:rFonts w:ascii="Arial" w:eastAsia="Arial" w:hAnsi="Arial" w:cs="Arial"/>
          <w:color w:val="000000"/>
          <w:sz w:val="22"/>
          <w:szCs w:val="22"/>
        </w:rPr>
        <w:t>all purpose</w:t>
      </w:r>
      <w:proofErr w:type="spellEnd"/>
      <w:r>
        <w:rPr>
          <w:rFonts w:ascii="Arial" w:eastAsia="Arial" w:hAnsi="Arial" w:cs="Arial"/>
          <w:color w:val="000000"/>
          <w:sz w:val="22"/>
          <w:szCs w:val="22"/>
        </w:rPr>
        <w:t xml:space="preserve"> question then </w:t>
      </w:r>
      <w:proofErr w:type="gramStart"/>
      <w:r>
        <w:rPr>
          <w:rFonts w:ascii="Arial" w:eastAsia="Arial" w:hAnsi="Arial" w:cs="Arial"/>
          <w:color w:val="000000"/>
          <w:sz w:val="22"/>
          <w:szCs w:val="22"/>
        </w:rPr>
        <w:t>list</w:t>
      </w:r>
      <w:proofErr w:type="gramEnd"/>
      <w:r>
        <w:rPr>
          <w:rFonts w:ascii="Arial" w:eastAsia="Arial" w:hAnsi="Arial" w:cs="Arial"/>
          <w:color w:val="000000"/>
          <w:sz w:val="22"/>
          <w:szCs w:val="22"/>
        </w:rPr>
        <w:t xml:space="preserve"> possible specifics as bullet points so that the interview will contain fewer questions and instead, be more of a conversational exchange. Questions should flow naturally and do not necessarily need to be asked in the order listed. The interview should result in new or clarified information and should not seek information that is already known from the application. Remember that active listening should guide interview and is required to ensure all necessary information is obtained. </w:t>
      </w:r>
    </w:p>
    <w:p w:rsidR="00CE0586" w:rsidRDefault="00CE0586" w:rsidP="00CE0586">
      <w:pPr>
        <w:rPr>
          <w:rFonts w:ascii="Arial" w:eastAsia="Arial" w:hAnsi="Arial" w:cs="Arial"/>
          <w:sz w:val="22"/>
          <w:szCs w:val="22"/>
        </w:rPr>
      </w:pPr>
    </w:p>
    <w:p w:rsidR="00CE0586" w:rsidRDefault="00CE0586" w:rsidP="00CE0586">
      <w:pPr>
        <w:numPr>
          <w:ilvl w:val="0"/>
          <w:numId w:val="1"/>
        </w:numPr>
        <w:rPr>
          <w:rFonts w:ascii="Arial" w:eastAsia="Arial" w:hAnsi="Arial" w:cs="Arial"/>
          <w:sz w:val="22"/>
          <w:szCs w:val="22"/>
        </w:rPr>
      </w:pPr>
      <w:r>
        <w:rPr>
          <w:rFonts w:ascii="Arial" w:eastAsia="Arial" w:hAnsi="Arial" w:cs="Arial"/>
          <w:b/>
          <w:sz w:val="22"/>
          <w:szCs w:val="22"/>
          <w:u w:val="single"/>
        </w:rPr>
        <w:t>ETHICS ISSUES</w:t>
      </w:r>
    </w:p>
    <w:p w:rsidR="00CE0586" w:rsidRDefault="00CE0586" w:rsidP="00CE0586">
      <w:pPr>
        <w:ind w:left="360"/>
        <w:rPr>
          <w:rFonts w:ascii="Arial" w:eastAsia="Arial" w:hAnsi="Arial" w:cs="Arial"/>
          <w:sz w:val="22"/>
          <w:szCs w:val="22"/>
        </w:rPr>
      </w:pPr>
    </w:p>
    <w:p w:rsidR="005B6720" w:rsidRDefault="00CE0586" w:rsidP="00CE0586">
      <w:pPr>
        <w:ind w:left="360"/>
      </w:pPr>
      <w:r>
        <w:rPr>
          <w:rFonts w:ascii="Arial" w:eastAsia="Arial" w:hAnsi="Arial" w:cs="Arial"/>
          <w:sz w:val="22"/>
          <w:szCs w:val="22"/>
        </w:rPr>
        <w:t>Indicate possible ethics issues or questions (e.g. appropriate referrals, collaboration with other personnel, intervention practices, prognostic factors, scope of practice, privacy protection) in regards to this specific case for discussions in planning meeting and/or staffing.  As appropriate, the exit interview, letter and/or Dx report will include these issues as they affect case disposition and specific recommendations.</w:t>
      </w:r>
    </w:p>
    <w:sectPr w:rsidR="005B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44B3"/>
    <w:multiLevelType w:val="multilevel"/>
    <w:tmpl w:val="AB8E0DBC"/>
    <w:lvl w:ilvl="0">
      <w:start w:val="1"/>
      <w:numFmt w:val="decimal"/>
      <w:lvlText w:val="%1."/>
      <w:lvlJc w:val="left"/>
      <w:pPr>
        <w:ind w:left="216" w:firstLine="144"/>
      </w:pPr>
      <w:rPr>
        <w:rFonts w:ascii="Arial" w:eastAsia="Arial" w:hAnsi="Arial" w:cs="Arial"/>
        <w:b w:val="0"/>
        <w:i w:val="0"/>
        <w:sz w:val="22"/>
        <w:szCs w:val="22"/>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95"/>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5F8793E"/>
    <w:multiLevelType w:val="multilevel"/>
    <w:tmpl w:val="0F1882A4"/>
    <w:lvl w:ilvl="0">
      <w:start w:val="1"/>
      <w:numFmt w:val="upperRoman"/>
      <w:lvlText w:val="%1."/>
      <w:lvlJc w:val="right"/>
      <w:pPr>
        <w:ind w:left="36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6"/>
    <w:rsid w:val="005B6720"/>
    <w:rsid w:val="00806DD8"/>
    <w:rsid w:val="00CE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4352F-81B1-4439-818C-1F48AEF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586"/>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CE0586"/>
    <w:pPr>
      <w:keepNext/>
      <w:outlineLvl w:val="2"/>
    </w:pPr>
    <w:rPr>
      <w:rFonts w:ascii="Arial" w:eastAsia="Arial" w:hAnsi="Arial" w:cs="Arial"/>
      <w:b/>
      <w:sz w:val="20"/>
      <w:szCs w:val="20"/>
      <w:u w:val="single"/>
    </w:rPr>
  </w:style>
  <w:style w:type="paragraph" w:styleId="Heading5">
    <w:name w:val="heading 5"/>
    <w:basedOn w:val="Normal"/>
    <w:next w:val="Normal"/>
    <w:link w:val="Heading5Char"/>
    <w:uiPriority w:val="9"/>
    <w:unhideWhenUsed/>
    <w:qFormat/>
    <w:rsid w:val="00CE0586"/>
    <w:pPr>
      <w:keepNext/>
      <w:outlineLvl w:val="4"/>
    </w:pPr>
    <w:rPr>
      <w:rFonts w:ascii="Arial" w:eastAsia="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586"/>
    <w:rPr>
      <w:rFonts w:ascii="Arial" w:eastAsia="Arial" w:hAnsi="Arial" w:cs="Arial"/>
      <w:b/>
      <w:sz w:val="20"/>
      <w:szCs w:val="20"/>
      <w:u w:val="single"/>
    </w:rPr>
  </w:style>
  <w:style w:type="character" w:customStyle="1" w:styleId="Heading5Char">
    <w:name w:val="Heading 5 Char"/>
    <w:basedOn w:val="DefaultParagraphFont"/>
    <w:link w:val="Heading5"/>
    <w:uiPriority w:val="9"/>
    <w:rsid w:val="00CE0586"/>
    <w:rPr>
      <w:rFonts w:ascii="Arial" w:eastAsia="Arial" w:hAnsi="Arial" w:cs="Arial"/>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DIAGNOSTIC PLAN FORMAT</vt:lpstr>
    </vt:vector>
  </TitlesOfParts>
  <Company>Cal State East Bay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Plan Format</dc:title>
  <dc:subject/>
  <dc:creator>Marianna Wolff</dc:creator>
  <cp:keywords/>
  <dc:description/>
  <cp:lastModifiedBy>Marianna Wolff</cp:lastModifiedBy>
  <cp:revision>2</cp:revision>
  <dcterms:created xsi:type="dcterms:W3CDTF">2022-09-02T19:36:00Z</dcterms:created>
  <dcterms:modified xsi:type="dcterms:W3CDTF">2022-09-27T22:48:00Z</dcterms:modified>
</cp:coreProperties>
</file>