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F1" w:rsidRPr="00935E3D" w:rsidRDefault="008959FD" w:rsidP="003574F1">
      <w:pPr>
        <w:keepNext/>
        <w:keepLines/>
        <w:spacing w:after="0" w:line="240" w:lineRule="auto"/>
        <w:jc w:val="center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CSUEB </w:t>
      </w:r>
      <w:r w:rsidR="003574F1" w:rsidRPr="00935E3D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SEMESTER COURSE SEQUENCE FOR THE FULLTIME MSW PROGRAM </w:t>
      </w:r>
    </w:p>
    <w:p w:rsidR="003574F1" w:rsidRPr="00935E3D" w:rsidRDefault="008959FD" w:rsidP="003574F1">
      <w:pPr>
        <w:keepNext/>
        <w:keepLines/>
        <w:spacing w:after="0" w:line="240" w:lineRule="auto"/>
        <w:jc w:val="center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(For students beginning in Fall of 2018 and thereafter)</w:t>
      </w:r>
    </w:p>
    <w:p w:rsidR="003574F1" w:rsidRPr="00935E3D" w:rsidRDefault="003574F1" w:rsidP="003574F1">
      <w:pPr>
        <w:spacing w:after="0" w:line="240" w:lineRule="auto"/>
        <w:rPr>
          <w:sz w:val="28"/>
          <w:szCs w:val="28"/>
        </w:rPr>
      </w:pPr>
    </w:p>
    <w:p w:rsidR="003574F1" w:rsidRDefault="003574F1" w:rsidP="003574F1">
      <w:pPr>
        <w:spacing w:after="0" w:line="240" w:lineRule="auto"/>
      </w:pPr>
      <w:r w:rsidRPr="003574F1">
        <w:t xml:space="preserve">This model is for the semester system. Notations inside parentheses refer to common names for these courses. All courses are 4 </w:t>
      </w:r>
      <w:r w:rsidR="008959FD">
        <w:t>units unless otherwise noted; 60</w:t>
      </w:r>
      <w:r w:rsidRPr="003574F1">
        <w:t xml:space="preserve"> units are required for the degree. </w:t>
      </w:r>
    </w:p>
    <w:p w:rsidR="008959FD" w:rsidRPr="003574F1" w:rsidRDefault="008959FD" w:rsidP="003574F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3574F1" w:rsidRPr="003574F1" w:rsidTr="00935E3D">
        <w:trPr>
          <w:trHeight w:val="576"/>
        </w:trPr>
        <w:tc>
          <w:tcPr>
            <w:tcW w:w="9576" w:type="dxa"/>
            <w:gridSpan w:val="2"/>
            <w:vAlign w:val="center"/>
          </w:tcPr>
          <w:p w:rsidR="003574F1" w:rsidRPr="00935E3D" w:rsidRDefault="003574F1" w:rsidP="00935E3D">
            <w:pPr>
              <w:spacing w:after="0" w:line="240" w:lineRule="auto"/>
              <w:jc w:val="center"/>
              <w:rPr>
                <w:b/>
              </w:rPr>
            </w:pPr>
            <w:r w:rsidRPr="003574F1">
              <w:rPr>
                <w:b/>
              </w:rPr>
              <w:t>FOUNDATION YEAR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3574F1" w:rsidRPr="003574F1" w:rsidRDefault="00F870A2" w:rsidP="003574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Fall Semester 2020</w:t>
            </w:r>
            <w:r w:rsidR="003574F1" w:rsidRPr="003574F1">
              <w:rPr>
                <w:b/>
              </w:rPr>
              <w:t xml:space="preserve"> – 1</w:t>
            </w:r>
            <w:r w:rsidR="003574F1" w:rsidRPr="003574F1">
              <w:rPr>
                <w:b/>
                <w:vertAlign w:val="superscript"/>
              </w:rPr>
              <w:t>st</w:t>
            </w:r>
            <w:r w:rsidR="003574F1" w:rsidRPr="003574F1">
              <w:rPr>
                <w:b/>
              </w:rPr>
              <w:t xml:space="preserve"> Year</w:t>
            </w:r>
          </w:p>
          <w:p w:rsidR="003574F1" w:rsidRPr="003574F1" w:rsidRDefault="003574F1" w:rsidP="003574F1">
            <w:pPr>
              <w:spacing w:after="0" w:line="240" w:lineRule="auto"/>
              <w:jc w:val="center"/>
            </w:pPr>
            <w:r w:rsidRPr="003574F1">
              <w:t>(16 units)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:rsidR="003574F1" w:rsidRPr="003574F1" w:rsidRDefault="00F870A2" w:rsidP="003574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 Semester 2021</w:t>
            </w:r>
            <w:r w:rsidR="003574F1" w:rsidRPr="003574F1">
              <w:rPr>
                <w:b/>
              </w:rPr>
              <w:t xml:space="preserve"> – 1</w:t>
            </w:r>
            <w:r w:rsidR="003574F1" w:rsidRPr="003574F1">
              <w:rPr>
                <w:b/>
                <w:vertAlign w:val="superscript"/>
              </w:rPr>
              <w:t>st</w:t>
            </w:r>
            <w:r w:rsidR="003574F1" w:rsidRPr="003574F1">
              <w:rPr>
                <w:b/>
              </w:rPr>
              <w:t xml:space="preserve"> Year</w:t>
            </w:r>
          </w:p>
          <w:p w:rsidR="003574F1" w:rsidRPr="003574F1" w:rsidRDefault="003574F1" w:rsidP="003574F1">
            <w:pPr>
              <w:spacing w:after="0" w:line="240" w:lineRule="auto"/>
              <w:jc w:val="center"/>
              <w:rPr>
                <w:b/>
                <w:i/>
              </w:rPr>
            </w:pPr>
            <w:r w:rsidRPr="003574F1">
              <w:t>(16 units)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</w:tcPr>
          <w:p w:rsidR="003574F1" w:rsidRPr="003574F1" w:rsidRDefault="003574F1" w:rsidP="003574F1">
            <w:pPr>
              <w:spacing w:after="0" w:line="240" w:lineRule="auto"/>
              <w:rPr>
                <w:b/>
              </w:rPr>
            </w:pPr>
            <w:r w:rsidRPr="003574F1">
              <w:rPr>
                <w:b/>
              </w:rPr>
              <w:t xml:space="preserve">SW600 </w:t>
            </w:r>
            <w:r w:rsidRPr="003574F1">
              <w:t>(HBSE)</w:t>
            </w:r>
          </w:p>
          <w:p w:rsidR="003574F1" w:rsidRPr="003574F1" w:rsidRDefault="003574F1" w:rsidP="003574F1">
            <w:pPr>
              <w:spacing w:after="0" w:line="240" w:lineRule="auto"/>
            </w:pPr>
            <w:r w:rsidRPr="003574F1">
              <w:t xml:space="preserve">Human Behavior in the Social Environment </w:t>
            </w:r>
          </w:p>
        </w:tc>
        <w:tc>
          <w:tcPr>
            <w:tcW w:w="4878" w:type="dxa"/>
          </w:tcPr>
          <w:p w:rsidR="003574F1" w:rsidRDefault="003574F1" w:rsidP="003574F1">
            <w:pPr>
              <w:spacing w:after="0" w:line="240" w:lineRule="auto"/>
              <w:rPr>
                <w:b/>
              </w:rPr>
            </w:pPr>
            <w:r w:rsidRPr="003574F1">
              <w:rPr>
                <w:b/>
              </w:rPr>
              <w:t xml:space="preserve">SW 603 </w:t>
            </w:r>
          </w:p>
          <w:p w:rsidR="003574F1" w:rsidRPr="003574F1" w:rsidRDefault="003574F1" w:rsidP="003574F1">
            <w:pPr>
              <w:spacing w:after="0" w:line="240" w:lineRule="auto"/>
            </w:pPr>
            <w:r w:rsidRPr="003574F1">
              <w:t>Introduction to Social Welfare Research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</w:tcPr>
          <w:p w:rsidR="003574F1" w:rsidRDefault="003574F1" w:rsidP="003574F1">
            <w:pPr>
              <w:spacing w:after="0" w:line="240" w:lineRule="auto"/>
              <w:rPr>
                <w:b/>
              </w:rPr>
            </w:pPr>
            <w:r w:rsidRPr="003574F1">
              <w:rPr>
                <w:b/>
              </w:rPr>
              <w:t xml:space="preserve">SW601 </w:t>
            </w:r>
          </w:p>
          <w:p w:rsidR="003574F1" w:rsidRPr="003574F1" w:rsidRDefault="003574F1" w:rsidP="003574F1">
            <w:pPr>
              <w:spacing w:after="0" w:line="240" w:lineRule="auto"/>
            </w:pPr>
            <w:r w:rsidRPr="003574F1">
              <w:t>(RGI)</w:t>
            </w:r>
            <w:r w:rsidRPr="003574F1">
              <w:rPr>
                <w:b/>
              </w:rPr>
              <w:t xml:space="preserve"> </w:t>
            </w:r>
            <w:r w:rsidRPr="003574F1">
              <w:t>Race, Gender &amp; Inequality</w:t>
            </w:r>
          </w:p>
        </w:tc>
        <w:tc>
          <w:tcPr>
            <w:tcW w:w="4878" w:type="dxa"/>
          </w:tcPr>
          <w:p w:rsidR="003574F1" w:rsidRDefault="003574F1" w:rsidP="003574F1">
            <w:pPr>
              <w:spacing w:after="0" w:line="240" w:lineRule="auto"/>
              <w:rPr>
                <w:b/>
              </w:rPr>
            </w:pPr>
            <w:r w:rsidRPr="003574F1">
              <w:rPr>
                <w:b/>
              </w:rPr>
              <w:t xml:space="preserve">SW602 </w:t>
            </w:r>
          </w:p>
          <w:p w:rsidR="003574F1" w:rsidRPr="003574F1" w:rsidRDefault="003574F1" w:rsidP="003574F1">
            <w:pPr>
              <w:spacing w:after="0" w:line="240" w:lineRule="auto"/>
            </w:pPr>
            <w:r w:rsidRPr="003574F1">
              <w:t>(Policy) Introduction to Social Welfare Policy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</w:tcPr>
          <w:p w:rsidR="003574F1" w:rsidRDefault="003574F1" w:rsidP="003574F1">
            <w:pPr>
              <w:spacing w:after="0" w:line="240" w:lineRule="auto"/>
              <w:rPr>
                <w:b/>
              </w:rPr>
            </w:pPr>
            <w:r w:rsidRPr="003574F1">
              <w:rPr>
                <w:b/>
              </w:rPr>
              <w:t xml:space="preserve">SW611 </w:t>
            </w:r>
          </w:p>
          <w:p w:rsidR="003574F1" w:rsidRPr="003574F1" w:rsidRDefault="003574F1" w:rsidP="003574F1">
            <w:pPr>
              <w:spacing w:after="0" w:line="240" w:lineRule="auto"/>
              <w:rPr>
                <w:b/>
              </w:rPr>
            </w:pPr>
            <w:r w:rsidRPr="003574F1">
              <w:t>(GPI)</w:t>
            </w:r>
            <w:r w:rsidRPr="003574F1">
              <w:rPr>
                <w:b/>
              </w:rPr>
              <w:t xml:space="preserve"> </w:t>
            </w:r>
            <w:r w:rsidRPr="003574F1">
              <w:t>Generalist Practice I</w:t>
            </w:r>
          </w:p>
        </w:tc>
        <w:tc>
          <w:tcPr>
            <w:tcW w:w="4878" w:type="dxa"/>
          </w:tcPr>
          <w:p w:rsidR="003574F1" w:rsidRDefault="003574F1" w:rsidP="003574F1">
            <w:pPr>
              <w:spacing w:after="0" w:line="240" w:lineRule="auto"/>
              <w:rPr>
                <w:b/>
              </w:rPr>
            </w:pPr>
            <w:r w:rsidRPr="003574F1">
              <w:rPr>
                <w:b/>
              </w:rPr>
              <w:t xml:space="preserve">SW612 </w:t>
            </w:r>
          </w:p>
          <w:p w:rsidR="003574F1" w:rsidRPr="003574F1" w:rsidRDefault="003574F1" w:rsidP="003574F1">
            <w:pPr>
              <w:spacing w:after="0" w:line="240" w:lineRule="auto"/>
              <w:rPr>
                <w:b/>
              </w:rPr>
            </w:pPr>
            <w:r w:rsidRPr="003574F1">
              <w:t>(GPII)</w:t>
            </w:r>
            <w:r w:rsidRPr="003574F1">
              <w:rPr>
                <w:b/>
              </w:rPr>
              <w:t xml:space="preserve"> </w:t>
            </w:r>
            <w:r w:rsidRPr="003574F1">
              <w:t>Generalist Practice II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</w:tcPr>
          <w:p w:rsidR="003574F1" w:rsidRDefault="003574F1" w:rsidP="003574F1">
            <w:pPr>
              <w:spacing w:after="0" w:line="240" w:lineRule="auto"/>
            </w:pPr>
            <w:r w:rsidRPr="003574F1">
              <w:rPr>
                <w:b/>
              </w:rPr>
              <w:t>SW695a</w:t>
            </w:r>
            <w:r w:rsidRPr="003574F1">
              <w:t xml:space="preserve"> </w:t>
            </w:r>
          </w:p>
          <w:p w:rsidR="003574F1" w:rsidRPr="003574F1" w:rsidRDefault="003574F1" w:rsidP="003574F1">
            <w:pPr>
              <w:spacing w:after="0" w:line="240" w:lineRule="auto"/>
            </w:pPr>
            <w:r w:rsidRPr="003574F1">
              <w:t xml:space="preserve">Practicum I </w:t>
            </w:r>
          </w:p>
        </w:tc>
        <w:tc>
          <w:tcPr>
            <w:tcW w:w="4878" w:type="dxa"/>
          </w:tcPr>
          <w:p w:rsidR="003574F1" w:rsidRDefault="003574F1" w:rsidP="003574F1">
            <w:pPr>
              <w:spacing w:after="0" w:line="240" w:lineRule="auto"/>
            </w:pPr>
            <w:r w:rsidRPr="003574F1">
              <w:rPr>
                <w:b/>
              </w:rPr>
              <w:t>SW695b</w:t>
            </w:r>
            <w:r w:rsidRPr="003574F1">
              <w:t xml:space="preserve"> </w:t>
            </w:r>
          </w:p>
          <w:p w:rsidR="003574F1" w:rsidRPr="003574F1" w:rsidRDefault="003574F1" w:rsidP="003574F1">
            <w:pPr>
              <w:spacing w:after="0" w:line="240" w:lineRule="auto"/>
            </w:pPr>
            <w:r w:rsidRPr="003574F1">
              <w:t xml:space="preserve">Practicum II </w:t>
            </w:r>
          </w:p>
        </w:tc>
      </w:tr>
    </w:tbl>
    <w:p w:rsidR="003574F1" w:rsidRPr="003574F1" w:rsidRDefault="003574F1" w:rsidP="003574F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3574F1" w:rsidRPr="003574F1" w:rsidTr="00935E3D">
        <w:trPr>
          <w:trHeight w:val="576"/>
        </w:trPr>
        <w:tc>
          <w:tcPr>
            <w:tcW w:w="9576" w:type="dxa"/>
            <w:gridSpan w:val="2"/>
            <w:vAlign w:val="center"/>
          </w:tcPr>
          <w:p w:rsidR="003574F1" w:rsidRPr="003574F1" w:rsidRDefault="003574F1" w:rsidP="00935E3D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</w:rPr>
            </w:pPr>
            <w:r w:rsidRPr="003574F1">
              <w:rPr>
                <w:b/>
              </w:rPr>
              <w:t>ADVANCED YEAR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  <w:shd w:val="clear" w:color="auto" w:fill="D9D9D9" w:themeFill="background1" w:themeFillShade="D9"/>
          </w:tcPr>
          <w:p w:rsidR="003574F1" w:rsidRPr="003574F1" w:rsidRDefault="003574F1" w:rsidP="003574F1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</w:rPr>
            </w:pPr>
            <w:r w:rsidRPr="003574F1">
              <w:rPr>
                <w:b/>
              </w:rPr>
              <w:t xml:space="preserve">Fall </w:t>
            </w:r>
            <w:r w:rsidR="00F870A2">
              <w:rPr>
                <w:b/>
              </w:rPr>
              <w:t>Semester 2021</w:t>
            </w:r>
            <w:r w:rsidRPr="003574F1">
              <w:rPr>
                <w:b/>
              </w:rPr>
              <w:t xml:space="preserve"> – 2</w:t>
            </w:r>
            <w:r w:rsidRPr="003574F1">
              <w:rPr>
                <w:b/>
                <w:vertAlign w:val="superscript"/>
              </w:rPr>
              <w:t>nd</w:t>
            </w:r>
            <w:r w:rsidRPr="003574F1">
              <w:rPr>
                <w:b/>
              </w:rPr>
              <w:t xml:space="preserve"> Year</w:t>
            </w:r>
          </w:p>
          <w:p w:rsidR="003574F1" w:rsidRPr="003574F1" w:rsidRDefault="003574F1" w:rsidP="003574F1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</w:rPr>
            </w:pPr>
            <w:r w:rsidRPr="003574F1">
              <w:t>(</w:t>
            </w:r>
            <w:r w:rsidR="00E00205">
              <w:t>12-</w:t>
            </w:r>
            <w:r w:rsidRPr="003574F1">
              <w:t>16 units)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3574F1" w:rsidRPr="003574F1" w:rsidRDefault="00F870A2" w:rsidP="003574F1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 Semester 2022</w:t>
            </w:r>
            <w:bookmarkStart w:id="0" w:name="_GoBack"/>
            <w:bookmarkEnd w:id="0"/>
            <w:r w:rsidR="003574F1" w:rsidRPr="003574F1">
              <w:rPr>
                <w:b/>
              </w:rPr>
              <w:t xml:space="preserve"> – 2</w:t>
            </w:r>
            <w:r w:rsidR="003574F1" w:rsidRPr="003574F1">
              <w:rPr>
                <w:b/>
                <w:vertAlign w:val="superscript"/>
              </w:rPr>
              <w:t>nd</w:t>
            </w:r>
            <w:r w:rsidR="003574F1" w:rsidRPr="003574F1">
              <w:rPr>
                <w:b/>
              </w:rPr>
              <w:t xml:space="preserve"> Year</w:t>
            </w:r>
          </w:p>
          <w:p w:rsidR="003574F1" w:rsidRPr="003574F1" w:rsidRDefault="003574F1" w:rsidP="003574F1">
            <w:pPr>
              <w:tabs>
                <w:tab w:val="left" w:pos="2700"/>
              </w:tabs>
              <w:spacing w:after="0" w:line="240" w:lineRule="auto"/>
              <w:jc w:val="center"/>
              <w:rPr>
                <w:b/>
              </w:rPr>
            </w:pPr>
            <w:r w:rsidRPr="003574F1">
              <w:t>(</w:t>
            </w:r>
            <w:r w:rsidR="00E00205">
              <w:t>12-</w:t>
            </w:r>
            <w:r w:rsidRPr="003574F1">
              <w:t>16 units)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</w:tcPr>
          <w:p w:rsidR="003574F1" w:rsidRDefault="003574F1" w:rsidP="003574F1">
            <w:pPr>
              <w:tabs>
                <w:tab w:val="left" w:pos="2700"/>
              </w:tabs>
              <w:spacing w:after="0" w:line="240" w:lineRule="auto"/>
              <w:rPr>
                <w:b/>
              </w:rPr>
            </w:pPr>
            <w:r w:rsidRPr="003574F1">
              <w:rPr>
                <w:b/>
                <w:sz w:val="24"/>
                <w:szCs w:val="24"/>
              </w:rPr>
              <w:t>SW621a-CYF , 622a-CMH</w:t>
            </w:r>
            <w:r w:rsidRPr="003574F1">
              <w:rPr>
                <w:b/>
              </w:rPr>
              <w:t xml:space="preserve"> </w:t>
            </w:r>
          </w:p>
          <w:p w:rsidR="003574F1" w:rsidRPr="003574F1" w:rsidRDefault="003574F1" w:rsidP="003574F1">
            <w:pPr>
              <w:tabs>
                <w:tab w:val="left" w:pos="2700"/>
              </w:tabs>
              <w:spacing w:after="0" w:line="240" w:lineRule="auto"/>
            </w:pPr>
            <w:r w:rsidRPr="003574F1">
              <w:t xml:space="preserve">Advanced Practice I </w:t>
            </w:r>
          </w:p>
        </w:tc>
        <w:tc>
          <w:tcPr>
            <w:tcW w:w="4878" w:type="dxa"/>
          </w:tcPr>
          <w:p w:rsidR="003574F1" w:rsidRDefault="003574F1" w:rsidP="00357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4F1">
              <w:rPr>
                <w:b/>
                <w:sz w:val="24"/>
                <w:szCs w:val="24"/>
              </w:rPr>
              <w:t xml:space="preserve">SW621b-CYF, 621b-CMH </w:t>
            </w:r>
          </w:p>
          <w:p w:rsidR="003574F1" w:rsidRPr="003574F1" w:rsidRDefault="003574F1" w:rsidP="003574F1">
            <w:pPr>
              <w:spacing w:after="0" w:line="240" w:lineRule="auto"/>
              <w:rPr>
                <w:sz w:val="24"/>
                <w:szCs w:val="24"/>
              </w:rPr>
            </w:pPr>
            <w:r w:rsidRPr="003574F1">
              <w:rPr>
                <w:sz w:val="24"/>
                <w:szCs w:val="24"/>
              </w:rPr>
              <w:t>Advanced Practice II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</w:tcPr>
          <w:p w:rsidR="003574F1" w:rsidRDefault="003574F1" w:rsidP="00357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4F1">
              <w:rPr>
                <w:b/>
                <w:sz w:val="24"/>
                <w:szCs w:val="24"/>
              </w:rPr>
              <w:t xml:space="preserve">SW689 </w:t>
            </w:r>
          </w:p>
          <w:p w:rsidR="003574F1" w:rsidRPr="003574F1" w:rsidRDefault="003574F1" w:rsidP="003574F1">
            <w:pPr>
              <w:spacing w:after="0" w:line="240" w:lineRule="auto"/>
              <w:rPr>
                <w:sz w:val="24"/>
                <w:szCs w:val="24"/>
              </w:rPr>
            </w:pPr>
            <w:r w:rsidRPr="003574F1">
              <w:rPr>
                <w:sz w:val="24"/>
                <w:szCs w:val="24"/>
              </w:rPr>
              <w:t xml:space="preserve">Community-Based Research </w:t>
            </w:r>
          </w:p>
        </w:tc>
        <w:tc>
          <w:tcPr>
            <w:tcW w:w="4878" w:type="dxa"/>
          </w:tcPr>
          <w:p w:rsidR="003574F1" w:rsidRDefault="003574F1" w:rsidP="00357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4F1">
              <w:rPr>
                <w:b/>
                <w:sz w:val="24"/>
                <w:szCs w:val="24"/>
              </w:rPr>
              <w:t xml:space="preserve">SW693 </w:t>
            </w:r>
          </w:p>
          <w:p w:rsidR="003574F1" w:rsidRPr="003574F1" w:rsidRDefault="003574F1" w:rsidP="003574F1">
            <w:pPr>
              <w:spacing w:after="0" w:line="240" w:lineRule="auto"/>
              <w:rPr>
                <w:sz w:val="24"/>
                <w:szCs w:val="24"/>
              </w:rPr>
            </w:pPr>
            <w:r w:rsidRPr="003574F1">
              <w:rPr>
                <w:sz w:val="24"/>
                <w:szCs w:val="24"/>
              </w:rPr>
              <w:t>Integrative Seminar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</w:tcPr>
          <w:p w:rsidR="003574F1" w:rsidRPr="003574F1" w:rsidRDefault="003574F1" w:rsidP="00357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4F1">
              <w:rPr>
                <w:b/>
                <w:sz w:val="24"/>
                <w:szCs w:val="24"/>
              </w:rPr>
              <w:t>Elective *</w:t>
            </w:r>
          </w:p>
        </w:tc>
        <w:tc>
          <w:tcPr>
            <w:tcW w:w="4878" w:type="dxa"/>
          </w:tcPr>
          <w:p w:rsidR="003574F1" w:rsidRPr="003574F1" w:rsidRDefault="003574F1" w:rsidP="00357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4F1">
              <w:rPr>
                <w:b/>
                <w:sz w:val="24"/>
                <w:szCs w:val="24"/>
              </w:rPr>
              <w:t>Elective *</w:t>
            </w:r>
          </w:p>
        </w:tc>
      </w:tr>
      <w:tr w:rsidR="003574F1" w:rsidRPr="003574F1" w:rsidTr="00935E3D">
        <w:trPr>
          <w:trHeight w:val="576"/>
        </w:trPr>
        <w:tc>
          <w:tcPr>
            <w:tcW w:w="4698" w:type="dxa"/>
          </w:tcPr>
          <w:p w:rsidR="003574F1" w:rsidRDefault="003574F1" w:rsidP="00357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4F1">
              <w:rPr>
                <w:b/>
                <w:sz w:val="24"/>
                <w:szCs w:val="24"/>
              </w:rPr>
              <w:t xml:space="preserve">SW695c </w:t>
            </w:r>
          </w:p>
          <w:p w:rsidR="003574F1" w:rsidRPr="003574F1" w:rsidRDefault="003574F1" w:rsidP="003574F1">
            <w:pPr>
              <w:spacing w:after="0" w:line="240" w:lineRule="auto"/>
              <w:rPr>
                <w:sz w:val="24"/>
                <w:szCs w:val="24"/>
              </w:rPr>
            </w:pPr>
            <w:r w:rsidRPr="003574F1">
              <w:rPr>
                <w:sz w:val="24"/>
                <w:szCs w:val="24"/>
              </w:rPr>
              <w:t>Practicum III</w:t>
            </w:r>
          </w:p>
          <w:p w:rsidR="003574F1" w:rsidRPr="003574F1" w:rsidRDefault="003574F1" w:rsidP="003574F1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4878" w:type="dxa"/>
          </w:tcPr>
          <w:p w:rsidR="003574F1" w:rsidRDefault="003574F1" w:rsidP="00357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4F1">
              <w:rPr>
                <w:b/>
                <w:sz w:val="24"/>
                <w:szCs w:val="24"/>
              </w:rPr>
              <w:t xml:space="preserve">SW695d </w:t>
            </w:r>
          </w:p>
          <w:p w:rsidR="003574F1" w:rsidRPr="003574F1" w:rsidRDefault="003574F1" w:rsidP="003574F1">
            <w:pPr>
              <w:spacing w:after="0" w:line="240" w:lineRule="auto"/>
              <w:rPr>
                <w:sz w:val="24"/>
                <w:szCs w:val="24"/>
              </w:rPr>
            </w:pPr>
            <w:r w:rsidRPr="003574F1">
              <w:rPr>
                <w:sz w:val="24"/>
                <w:szCs w:val="24"/>
              </w:rPr>
              <w:t>Practicum IV</w:t>
            </w:r>
          </w:p>
        </w:tc>
      </w:tr>
    </w:tbl>
    <w:p w:rsidR="003574F1" w:rsidRPr="003574F1" w:rsidRDefault="003574F1" w:rsidP="003574F1">
      <w:pPr>
        <w:spacing w:after="0" w:line="240" w:lineRule="auto"/>
        <w:rPr>
          <w:b/>
        </w:rPr>
      </w:pPr>
    </w:p>
    <w:p w:rsidR="003574F1" w:rsidRPr="003574F1" w:rsidRDefault="003574F1" w:rsidP="003574F1">
      <w:pPr>
        <w:spacing w:after="0" w:line="240" w:lineRule="auto"/>
        <w:rPr>
          <w:b/>
        </w:rPr>
      </w:pPr>
      <w:r w:rsidRPr="003574F1">
        <w:rPr>
          <w:b/>
        </w:rPr>
        <w:t xml:space="preserve">*Only </w:t>
      </w:r>
      <w:r w:rsidR="007F38EA">
        <w:rPr>
          <w:b/>
        </w:rPr>
        <w:t>one elective is</w:t>
      </w:r>
      <w:r w:rsidRPr="003574F1">
        <w:rPr>
          <w:b/>
        </w:rPr>
        <w:t xml:space="preserve"> required. Not every elective is offered each semester. Electives include:</w:t>
      </w:r>
    </w:p>
    <w:p w:rsidR="003574F1" w:rsidRPr="003574F1" w:rsidRDefault="003574F1" w:rsidP="003574F1">
      <w:pPr>
        <w:spacing w:after="0" w:line="240" w:lineRule="auto"/>
        <w:rPr>
          <w:b/>
        </w:rPr>
      </w:pPr>
    </w:p>
    <w:p w:rsidR="003574F1" w:rsidRPr="003574F1" w:rsidRDefault="003574F1" w:rsidP="003574F1">
      <w:pPr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contextualSpacing/>
      </w:pPr>
      <w:r w:rsidRPr="003574F1">
        <w:t xml:space="preserve">SW630 </w:t>
      </w:r>
      <w:r w:rsidRPr="003574F1">
        <w:tab/>
        <w:t xml:space="preserve">Social Work Psychosocial Rehabilitation </w:t>
      </w:r>
    </w:p>
    <w:p w:rsidR="003574F1" w:rsidRPr="003574F1" w:rsidRDefault="003574F1" w:rsidP="003574F1">
      <w:pPr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contextualSpacing/>
      </w:pPr>
      <w:r w:rsidRPr="003574F1">
        <w:t>SW631</w:t>
      </w:r>
      <w:r w:rsidRPr="003574F1">
        <w:tab/>
        <w:t xml:space="preserve">Advanced Psychosocial Assessment and Diagnosis </w:t>
      </w:r>
    </w:p>
    <w:p w:rsidR="003574F1" w:rsidRPr="003574F1" w:rsidRDefault="003574F1" w:rsidP="003574F1">
      <w:pPr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contextualSpacing/>
      </w:pPr>
      <w:r w:rsidRPr="003574F1">
        <w:t>SW632</w:t>
      </w:r>
      <w:r w:rsidRPr="003574F1">
        <w:tab/>
        <w:t>Family Violence Across the Lifespan</w:t>
      </w:r>
    </w:p>
    <w:p w:rsidR="003574F1" w:rsidRPr="003574F1" w:rsidRDefault="003574F1" w:rsidP="003574F1">
      <w:pPr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contextualSpacing/>
      </w:pPr>
      <w:r w:rsidRPr="003574F1">
        <w:t xml:space="preserve">SW633 </w:t>
      </w:r>
      <w:r w:rsidRPr="003574F1">
        <w:tab/>
        <w:t xml:space="preserve">Assessment and Treatment of Substance Abuse </w:t>
      </w:r>
    </w:p>
    <w:p w:rsidR="003574F1" w:rsidRPr="003574F1" w:rsidRDefault="003574F1" w:rsidP="003574F1">
      <w:pPr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contextualSpacing/>
      </w:pPr>
      <w:r w:rsidRPr="003574F1">
        <w:t>SW634</w:t>
      </w:r>
      <w:r w:rsidRPr="003574F1">
        <w:tab/>
        <w:t>Legal Issues in Social Work Practice</w:t>
      </w:r>
    </w:p>
    <w:p w:rsidR="003574F1" w:rsidRPr="003574F1" w:rsidRDefault="003574F1" w:rsidP="003574F1">
      <w:pPr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contextualSpacing/>
      </w:pPr>
      <w:r w:rsidRPr="003574F1">
        <w:t>SW697</w:t>
      </w:r>
      <w:r w:rsidRPr="003574F1">
        <w:tab/>
        <w:t>Issues in Social Work (1-4 units, course topic is variable)</w:t>
      </w:r>
    </w:p>
    <w:p w:rsidR="003574F1" w:rsidRPr="003574F1" w:rsidRDefault="003574F1" w:rsidP="003574F1">
      <w:pPr>
        <w:spacing w:after="0" w:line="240" w:lineRule="auto"/>
        <w:rPr>
          <w:b/>
        </w:rPr>
      </w:pPr>
    </w:p>
    <w:p w:rsidR="007E66E8" w:rsidRDefault="00315E63"/>
    <w:sectPr w:rsidR="007E66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63" w:rsidRDefault="00315E63" w:rsidP="00CF691E">
      <w:pPr>
        <w:spacing w:after="0" w:line="240" w:lineRule="auto"/>
      </w:pPr>
      <w:r>
        <w:separator/>
      </w:r>
    </w:p>
  </w:endnote>
  <w:endnote w:type="continuationSeparator" w:id="0">
    <w:p w:rsidR="00315E63" w:rsidRDefault="00315E63" w:rsidP="00CF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1E" w:rsidRPr="00CF691E" w:rsidRDefault="00CF691E">
    <w:pPr>
      <w:pStyle w:val="Footer"/>
      <w:rPr>
        <w:sz w:val="16"/>
        <w:szCs w:val="16"/>
      </w:rPr>
    </w:pPr>
    <w:r w:rsidRPr="00CF691E">
      <w:rPr>
        <w:sz w:val="16"/>
        <w:szCs w:val="16"/>
      </w:rPr>
      <w:t>8/20/18 rev.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63" w:rsidRDefault="00315E63" w:rsidP="00CF691E">
      <w:pPr>
        <w:spacing w:after="0" w:line="240" w:lineRule="auto"/>
      </w:pPr>
      <w:r>
        <w:separator/>
      </w:r>
    </w:p>
  </w:footnote>
  <w:footnote w:type="continuationSeparator" w:id="0">
    <w:p w:rsidR="00315E63" w:rsidRDefault="00315E63" w:rsidP="00CF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0E6"/>
    <w:multiLevelType w:val="multilevel"/>
    <w:tmpl w:val="D3B8B2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1"/>
    <w:rsid w:val="000D7588"/>
    <w:rsid w:val="002156FB"/>
    <w:rsid w:val="00315E63"/>
    <w:rsid w:val="003574F1"/>
    <w:rsid w:val="005A6D3D"/>
    <w:rsid w:val="005B2DCD"/>
    <w:rsid w:val="007F38EA"/>
    <w:rsid w:val="008959FD"/>
    <w:rsid w:val="00935E3D"/>
    <w:rsid w:val="00CF691E"/>
    <w:rsid w:val="00E00205"/>
    <w:rsid w:val="00F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AFA0"/>
  <w15:docId w15:val="{A5B7EE22-4B2A-4C52-B519-6C3C5DB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1E"/>
  </w:style>
  <w:style w:type="paragraph" w:styleId="Footer">
    <w:name w:val="footer"/>
    <w:basedOn w:val="Normal"/>
    <w:link w:val="FooterChar"/>
    <w:uiPriority w:val="99"/>
    <w:unhideWhenUsed/>
    <w:rsid w:val="00CF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Vugia</dc:creator>
  <cp:lastModifiedBy>Danny Steyer</cp:lastModifiedBy>
  <cp:revision>3</cp:revision>
  <dcterms:created xsi:type="dcterms:W3CDTF">2019-08-20T15:19:00Z</dcterms:created>
  <dcterms:modified xsi:type="dcterms:W3CDTF">2019-08-29T16:02:00Z</dcterms:modified>
</cp:coreProperties>
</file>