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DANCE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b w:val="1"/>
                <w:rtl w:val="0"/>
              </w:rPr>
              <w:t xml:space="preserve">CONTENT AREA</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Dance Domain 1. Creating:</w:t>
            </w:r>
            <w:r w:rsidDel="00000000" w:rsidR="00000000" w:rsidRPr="00000000">
              <w:rPr>
                <w:rFonts w:ascii="Times New Roman" w:cs="Times New Roman" w:eastAsia="Times New Roman" w:hAnsi="Times New Roman"/>
                <w:rtl w:val="0"/>
              </w:rPr>
              <w:t xml:space="preserve"> Candidates have both broad and in-depth knowledge of movement, including the relationship between sensory stimuli and movement. They possess a highly developed understanding of basic movements and understand how the elements of dance are used to solve movement problems and achieve artistic expression. They understand risk taking and experimentation and how movement vocabularies are used to express artistic intent. They understand the concepts of choreography, including the use of artistic criteria to choreograph and evaluate a dance. They understand artistic statements, the importance of using feedback and revision to refine dances, and how to document dance works.</w:t>
            </w: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2. Performing</w:t>
            </w:r>
            <w:r w:rsidDel="00000000" w:rsidR="00000000" w:rsidRPr="00000000">
              <w:rPr>
                <w:rFonts w:ascii="Times New Roman" w:cs="Times New Roman" w:eastAsia="Times New Roman" w:hAnsi="Times New Roman"/>
                <w:rtl w:val="0"/>
              </w:rPr>
              <w:t xml:space="preserve">: Candidates have both broad and in-depth conceptual knowledge of how to perform. They understand movement in space—the space of the stage and the space in and around themselves and other performers. They understand tempo and energy in dance performance and they have the vocabulary to describe them. They understand how the human body is used and moves in dance. They understand anatomy and healthful practices as they relate to dance. They understand performance etiquette and production elements.</w:t>
            </w: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3. Responding</w:t>
            </w:r>
            <w:r w:rsidDel="00000000" w:rsidR="00000000" w:rsidRPr="00000000">
              <w:rPr>
                <w:rFonts w:ascii="Times New Roman" w:cs="Times New Roman" w:eastAsia="Times New Roman" w:hAnsi="Times New Roman"/>
                <w:rtl w:val="0"/>
              </w:rPr>
              <w:t xml:space="preserve">: Candidates have both broad and in-depth conceptual knowledge of describing, analyzing, interpreting, and evaluating dance. They are able to identify recurring patterns of movement and their relationships. They understand how the elements of dance contribute to artistic expression and are able to make sound critical judgments about the quality and success of dance works.</w:t>
            </w: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4. Connecting:</w:t>
            </w:r>
            <w:r w:rsidDel="00000000" w:rsidR="00000000" w:rsidRPr="00000000">
              <w:rPr>
                <w:rFonts w:ascii="Times New Roman" w:cs="Times New Roman" w:eastAsia="Times New Roman" w:hAnsi="Times New Roman"/>
                <w:rtl w:val="0"/>
              </w:rPr>
              <w:t xml:space="preserve"> Candidates have both broad and in-depth conceptual knowledge of the historical and cultural contexts of dance. They understand that dance has been a means of emotional and intellectual expression throughout human history and have basic familiarity with the roles and forms of dance in societies past and present. They recognize how research is used in dance to understand the movement practices in a variety of cultures throughout the world and the ways in which dance communicates and conveys the ideas and perspectives of the cultures from which dances come. They understand how dancers connect with choreography and the relationship between choreography and personal perspectives, and they are familiar with a variety of dance careers.</w:t>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8A258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QhU3AOztqGSnglzxvmI0sGIPQ==">AMUW2mWKJVuTSpC1EAl2FcNVkQNWWKTpjaPnaz9lCJPSxHPAx8jv4traJH92WUsQCbkf8myOvXErLZlh6Cmj41yhakjyWgmuPl8Xm2SW8Th/3VUkMBR9Pv0=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2022-04-11T18:31:00Z</dcterms:created>
  <dc:creator>Eric Engdahl</dc:creator>
</cp:coreProperties>
</file>